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0B2F" w:rsidRDefault="000A0B2F" w:rsidP="009C66A3">
      <w:pPr>
        <w:shd w:val="clear" w:color="auto" w:fill="FFFFFF"/>
        <w:spacing w:after="0" w:line="288" w:lineRule="atLeast"/>
        <w:outlineLvl w:val="0"/>
        <w:rPr>
          <w:rFonts w:ascii="Arial" w:eastAsia="Times New Roman" w:hAnsi="Arial" w:cs="Arial"/>
          <w:b/>
          <w:bCs/>
          <w:color w:val="212121"/>
          <w:kern w:val="36"/>
          <w:sz w:val="24"/>
          <w:szCs w:val="24"/>
        </w:rPr>
      </w:pPr>
    </w:p>
    <w:p w:rsidR="000A0B2F" w:rsidRPr="00577EF5" w:rsidRDefault="000A0B2F" w:rsidP="000A0B2F">
      <w:pPr>
        <w:spacing w:after="0" w:line="324" w:lineRule="auto"/>
        <w:jc w:val="center"/>
        <w:rPr>
          <w:rFonts w:ascii="Arial" w:hAnsi="Arial" w:cs="Arial"/>
          <w:b/>
          <w:color w:val="FF0000"/>
          <w:sz w:val="28"/>
          <w:szCs w:val="28"/>
          <w:u w:val="single"/>
        </w:rPr>
      </w:pPr>
      <w:r w:rsidRPr="00577EF5">
        <w:rPr>
          <w:rFonts w:ascii="Arial" w:hAnsi="Arial" w:cs="Arial"/>
          <w:b/>
          <w:color w:val="FF0000"/>
          <w:sz w:val="28"/>
          <w:szCs w:val="28"/>
          <w:u w:val="single"/>
        </w:rPr>
        <w:t>Module II</w:t>
      </w:r>
      <w:r>
        <w:rPr>
          <w:rFonts w:ascii="Arial" w:hAnsi="Arial" w:cs="Arial"/>
          <w:b/>
          <w:color w:val="FF0000"/>
          <w:sz w:val="28"/>
          <w:szCs w:val="28"/>
          <w:u w:val="single"/>
        </w:rPr>
        <w:t>I</w:t>
      </w:r>
    </w:p>
    <w:p w:rsidR="000A0B2F" w:rsidRDefault="000A0B2F" w:rsidP="009C66A3">
      <w:pPr>
        <w:shd w:val="clear" w:color="auto" w:fill="FFFFFF"/>
        <w:spacing w:after="0" w:line="288" w:lineRule="atLeast"/>
        <w:outlineLvl w:val="0"/>
        <w:rPr>
          <w:rFonts w:ascii="Arial" w:eastAsia="Times New Roman" w:hAnsi="Arial" w:cs="Arial"/>
          <w:b/>
          <w:bCs/>
          <w:color w:val="212121"/>
          <w:kern w:val="36"/>
          <w:sz w:val="24"/>
          <w:szCs w:val="24"/>
        </w:rPr>
      </w:pPr>
    </w:p>
    <w:p w:rsidR="000A0B2F" w:rsidRDefault="000A0B2F" w:rsidP="009C66A3">
      <w:pPr>
        <w:shd w:val="clear" w:color="auto" w:fill="FFFFFF"/>
        <w:spacing w:after="0" w:line="288" w:lineRule="atLeast"/>
        <w:outlineLvl w:val="0"/>
        <w:rPr>
          <w:rFonts w:ascii="Arial" w:eastAsia="Times New Roman" w:hAnsi="Arial" w:cs="Arial"/>
          <w:b/>
          <w:bCs/>
          <w:color w:val="212121"/>
          <w:kern w:val="36"/>
          <w:sz w:val="24"/>
          <w:szCs w:val="24"/>
        </w:rPr>
      </w:pPr>
    </w:p>
    <w:p w:rsidR="009C66A3" w:rsidRPr="009C66A3" w:rsidRDefault="009C66A3" w:rsidP="009C66A3">
      <w:pPr>
        <w:shd w:val="clear" w:color="auto" w:fill="FFFFFF"/>
        <w:spacing w:after="0" w:line="288" w:lineRule="atLeast"/>
        <w:outlineLvl w:val="0"/>
        <w:rPr>
          <w:rFonts w:ascii="Arial" w:eastAsia="Times New Roman" w:hAnsi="Arial" w:cs="Arial"/>
          <w:b/>
          <w:bCs/>
          <w:color w:val="212121"/>
          <w:kern w:val="36"/>
          <w:sz w:val="24"/>
          <w:szCs w:val="24"/>
        </w:rPr>
      </w:pPr>
      <w:r w:rsidRPr="009C66A3">
        <w:rPr>
          <w:rFonts w:ascii="Arial" w:eastAsia="Times New Roman" w:hAnsi="Arial" w:cs="Arial"/>
          <w:b/>
          <w:bCs/>
          <w:color w:val="212121"/>
          <w:kern w:val="36"/>
          <w:sz w:val="24"/>
          <w:szCs w:val="24"/>
        </w:rPr>
        <w:t>Electronic Pressure Sensor with Bourdon Tube and LVDT</w:t>
      </w:r>
    </w:p>
    <w:p w:rsidR="009C66A3" w:rsidRDefault="009C66A3">
      <w:pPr>
        <w:rPr>
          <w:rFonts w:ascii="Arial" w:hAnsi="Arial" w:cs="Arial"/>
          <w:sz w:val="24"/>
          <w:szCs w:val="24"/>
        </w:rPr>
      </w:pPr>
    </w:p>
    <w:p w:rsidR="009C66A3" w:rsidRDefault="009C66A3" w:rsidP="009C66A3">
      <w:pPr>
        <w:rPr>
          <w:rFonts w:ascii="Arial" w:hAnsi="Arial" w:cs="Arial"/>
          <w:sz w:val="24"/>
          <w:szCs w:val="24"/>
        </w:rPr>
      </w:pPr>
      <w:r>
        <w:rPr>
          <w:rFonts w:ascii="Segoe UI" w:hAnsi="Segoe UI" w:cs="Segoe UI"/>
          <w:color w:val="212121"/>
          <w:sz w:val="30"/>
          <w:szCs w:val="30"/>
          <w:shd w:val="clear" w:color="auto" w:fill="FFFFFF"/>
        </w:rPr>
        <w:t>A simple form of </w:t>
      </w:r>
      <w:hyperlink r:id="rId5" w:tgtFrame="_blank" w:history="1">
        <w:r>
          <w:rPr>
            <w:rStyle w:val="Hyperlink"/>
            <w:rFonts w:ascii="Segoe UI" w:hAnsi="Segoe UI" w:cs="Segoe UI"/>
            <w:color w:val="DB0202"/>
            <w:sz w:val="30"/>
            <w:szCs w:val="30"/>
            <w:shd w:val="clear" w:color="auto" w:fill="FFFFFF"/>
          </w:rPr>
          <w:t>electronic pressure sensor</w:t>
        </w:r>
      </w:hyperlink>
      <w:r>
        <w:rPr>
          <w:rFonts w:ascii="Segoe UI" w:hAnsi="Segoe UI" w:cs="Segoe UI"/>
          <w:color w:val="212121"/>
          <w:sz w:val="30"/>
          <w:szCs w:val="30"/>
          <w:shd w:val="clear" w:color="auto" w:fill="FFFFFF"/>
        </w:rPr>
        <w:t> could be made with a </w:t>
      </w:r>
      <w:hyperlink r:id="rId6" w:tgtFrame="_blank" w:history="1">
        <w:r>
          <w:rPr>
            <w:rStyle w:val="Hyperlink"/>
            <w:rFonts w:ascii="Segoe UI" w:hAnsi="Segoe UI" w:cs="Segoe UI"/>
            <w:color w:val="DB0202"/>
            <w:sz w:val="30"/>
            <w:szCs w:val="30"/>
            <w:shd w:val="clear" w:color="auto" w:fill="FFFFFF"/>
          </w:rPr>
          <w:t>bourdon tube</w:t>
        </w:r>
      </w:hyperlink>
      <w:r>
        <w:rPr>
          <w:rFonts w:ascii="Segoe UI" w:hAnsi="Segoe UI" w:cs="Segoe UI"/>
          <w:color w:val="212121"/>
          <w:sz w:val="30"/>
          <w:szCs w:val="30"/>
          <w:shd w:val="clear" w:color="auto" w:fill="FFFFFF"/>
        </w:rPr>
        <w:t> and a Linear Variable Differential Transformer, or </w:t>
      </w:r>
      <w:hyperlink r:id="rId7" w:tgtFrame="_blank" w:history="1">
        <w:r>
          <w:rPr>
            <w:rStyle w:val="Hyperlink"/>
            <w:rFonts w:ascii="Segoe UI" w:hAnsi="Segoe UI" w:cs="Segoe UI"/>
            <w:color w:val="DB0202"/>
            <w:sz w:val="30"/>
            <w:szCs w:val="30"/>
            <w:shd w:val="clear" w:color="auto" w:fill="FFFFFF"/>
          </w:rPr>
          <w:t>LVDT</w:t>
        </w:r>
      </w:hyperlink>
      <w:r>
        <w:rPr>
          <w:rFonts w:ascii="Segoe UI" w:hAnsi="Segoe UI" w:cs="Segoe UI"/>
          <w:color w:val="212121"/>
          <w:sz w:val="30"/>
          <w:szCs w:val="30"/>
          <w:shd w:val="clear" w:color="auto" w:fill="FFFFFF"/>
        </w:rPr>
        <w:t>.</w:t>
      </w:r>
    </w:p>
    <w:p w:rsidR="009C66A3" w:rsidRDefault="009C66A3" w:rsidP="009C66A3">
      <w:pPr>
        <w:pStyle w:val="NormalWeb"/>
        <w:shd w:val="clear" w:color="auto" w:fill="FFFFFF"/>
        <w:spacing w:before="0" w:beforeAutospacing="0" w:after="360" w:afterAutospacing="0"/>
        <w:jc w:val="both"/>
        <w:rPr>
          <w:rFonts w:ascii="Segoe UI" w:hAnsi="Segoe UI" w:cs="Segoe UI"/>
          <w:color w:val="212121"/>
          <w:sz w:val="30"/>
          <w:szCs w:val="30"/>
        </w:rPr>
      </w:pPr>
      <w:r>
        <w:rPr>
          <w:rFonts w:ascii="Segoe UI" w:hAnsi="Segoe UI" w:cs="Segoe UI"/>
          <w:color w:val="212121"/>
          <w:sz w:val="30"/>
          <w:szCs w:val="30"/>
        </w:rPr>
        <w:t>Note very carefully how the two secondary coils are connected in series-opposing (as denoted by the phase dots)! This detail is essential in figuring out how the LVDT works.</w:t>
      </w:r>
    </w:p>
    <w:p w:rsidR="009C66A3" w:rsidRDefault="009C66A3" w:rsidP="009C66A3">
      <w:pPr>
        <w:pStyle w:val="NormalWeb"/>
        <w:shd w:val="clear" w:color="auto" w:fill="FFFFFF"/>
        <w:spacing w:before="0" w:beforeAutospacing="0" w:after="360" w:afterAutospacing="0"/>
        <w:jc w:val="both"/>
        <w:rPr>
          <w:rFonts w:ascii="Segoe UI" w:hAnsi="Segoe UI" w:cs="Segoe UI"/>
          <w:color w:val="212121"/>
          <w:sz w:val="30"/>
          <w:szCs w:val="30"/>
        </w:rPr>
      </w:pPr>
      <w:r>
        <w:rPr>
          <w:rFonts w:ascii="Segoe UI" w:hAnsi="Segoe UI" w:cs="Segoe UI"/>
          <w:color w:val="212121"/>
          <w:sz w:val="30"/>
          <w:szCs w:val="30"/>
        </w:rPr>
        <w:t>The output is an AC voltage, the magnitude of which is proportional to core position, which in turn is proportional to applied </w:t>
      </w:r>
      <w:hyperlink r:id="rId8" w:tgtFrame="_blank" w:history="1">
        <w:r>
          <w:rPr>
            <w:rStyle w:val="Hyperlink"/>
            <w:rFonts w:ascii="Segoe UI" w:hAnsi="Segoe UI" w:cs="Segoe UI"/>
            <w:color w:val="DB0202"/>
            <w:sz w:val="30"/>
            <w:szCs w:val="30"/>
          </w:rPr>
          <w:t>pressure</w:t>
        </w:r>
      </w:hyperlink>
      <w:r>
        <w:rPr>
          <w:rFonts w:ascii="Segoe UI" w:hAnsi="Segoe UI" w:cs="Segoe UI"/>
          <w:color w:val="212121"/>
          <w:sz w:val="30"/>
          <w:szCs w:val="30"/>
        </w:rPr>
        <w:t>. For what it’s worth, the phase of the output voltage will be inverted with respect to the excitation voltage as the bourdon tube draws the core up:</w:t>
      </w:r>
    </w:p>
    <w:p w:rsidR="009C66A3" w:rsidRDefault="009C66A3" w:rsidP="009C66A3">
      <w:pPr>
        <w:pStyle w:val="NormalWeb"/>
        <w:shd w:val="clear" w:color="auto" w:fill="FFFFFF"/>
        <w:spacing w:before="0" w:beforeAutospacing="0" w:after="360" w:afterAutospacing="0"/>
        <w:jc w:val="both"/>
        <w:rPr>
          <w:rFonts w:ascii="Segoe UI" w:hAnsi="Segoe UI" w:cs="Segoe UI"/>
          <w:color w:val="212121"/>
          <w:sz w:val="30"/>
          <w:szCs w:val="30"/>
        </w:rPr>
      </w:pPr>
      <w:r>
        <w:rPr>
          <w:rFonts w:ascii="Segoe UI" w:hAnsi="Segoe UI" w:cs="Segoe UI"/>
          <w:color w:val="212121"/>
          <w:sz w:val="30"/>
          <w:szCs w:val="30"/>
        </w:rPr>
        <w:t>LVDTs have several advantages over potentiometers:</w:t>
      </w:r>
    </w:p>
    <w:p w:rsidR="009C66A3" w:rsidRPr="009C66A3" w:rsidRDefault="009C66A3" w:rsidP="009C66A3">
      <w:pPr>
        <w:numPr>
          <w:ilvl w:val="0"/>
          <w:numId w:val="1"/>
        </w:numPr>
        <w:shd w:val="clear" w:color="auto" w:fill="FFFFFF"/>
        <w:spacing w:after="0" w:line="240" w:lineRule="auto"/>
        <w:jc w:val="both"/>
        <w:rPr>
          <w:rFonts w:ascii="Segoe UI" w:eastAsia="Times New Roman" w:hAnsi="Segoe UI" w:cs="Segoe UI"/>
          <w:color w:val="212121"/>
          <w:sz w:val="30"/>
          <w:szCs w:val="30"/>
        </w:rPr>
      </w:pPr>
      <w:r w:rsidRPr="009C66A3">
        <w:rPr>
          <w:rFonts w:ascii="Segoe UI" w:eastAsia="Times New Roman" w:hAnsi="Segoe UI" w:cs="Segoe UI"/>
          <w:color w:val="212121"/>
          <w:sz w:val="30"/>
          <w:szCs w:val="30"/>
        </w:rPr>
        <w:t>No friction</w:t>
      </w:r>
    </w:p>
    <w:p w:rsidR="009C66A3" w:rsidRPr="009C66A3" w:rsidRDefault="009C66A3" w:rsidP="009C66A3">
      <w:pPr>
        <w:numPr>
          <w:ilvl w:val="0"/>
          <w:numId w:val="1"/>
        </w:numPr>
        <w:shd w:val="clear" w:color="auto" w:fill="FFFFFF"/>
        <w:spacing w:after="0" w:line="240" w:lineRule="auto"/>
        <w:jc w:val="both"/>
        <w:rPr>
          <w:rFonts w:ascii="Segoe UI" w:eastAsia="Times New Roman" w:hAnsi="Segoe UI" w:cs="Segoe UI"/>
          <w:color w:val="212121"/>
          <w:sz w:val="30"/>
          <w:szCs w:val="30"/>
        </w:rPr>
      </w:pPr>
      <w:r w:rsidRPr="009C66A3">
        <w:rPr>
          <w:rFonts w:ascii="Segoe UI" w:eastAsia="Times New Roman" w:hAnsi="Segoe UI" w:cs="Segoe UI"/>
          <w:color w:val="212121"/>
          <w:sz w:val="30"/>
          <w:szCs w:val="30"/>
        </w:rPr>
        <w:t>No wear</w:t>
      </w:r>
    </w:p>
    <w:p w:rsidR="009C66A3" w:rsidRPr="009C66A3" w:rsidRDefault="009C66A3" w:rsidP="009C66A3">
      <w:pPr>
        <w:numPr>
          <w:ilvl w:val="0"/>
          <w:numId w:val="1"/>
        </w:numPr>
        <w:shd w:val="clear" w:color="auto" w:fill="FFFFFF"/>
        <w:spacing w:after="0" w:line="240" w:lineRule="auto"/>
        <w:jc w:val="both"/>
        <w:rPr>
          <w:rFonts w:ascii="Segoe UI" w:eastAsia="Times New Roman" w:hAnsi="Segoe UI" w:cs="Segoe UI"/>
          <w:color w:val="212121"/>
          <w:sz w:val="30"/>
          <w:szCs w:val="30"/>
        </w:rPr>
      </w:pPr>
      <w:r w:rsidRPr="009C66A3">
        <w:rPr>
          <w:rFonts w:ascii="Segoe UI" w:eastAsia="Times New Roman" w:hAnsi="Segoe UI" w:cs="Segoe UI"/>
          <w:color w:val="212121"/>
          <w:sz w:val="30"/>
          <w:szCs w:val="30"/>
        </w:rPr>
        <w:t>No potential to generate a spark in normal operating conditions</w:t>
      </w:r>
    </w:p>
    <w:p w:rsidR="009C66A3" w:rsidRDefault="009C66A3" w:rsidP="009C66A3">
      <w:pPr>
        <w:rPr>
          <w:rFonts w:ascii="Arial" w:hAnsi="Arial" w:cs="Arial"/>
          <w:sz w:val="24"/>
          <w:szCs w:val="24"/>
        </w:rPr>
      </w:pPr>
    </w:p>
    <w:p w:rsidR="009C66A3" w:rsidRDefault="009C66A3" w:rsidP="009C66A3">
      <w:pPr>
        <w:rPr>
          <w:rFonts w:ascii="Arial" w:hAnsi="Arial" w:cs="Arial"/>
          <w:sz w:val="24"/>
          <w:szCs w:val="24"/>
        </w:rPr>
      </w:pPr>
      <w:r>
        <w:rPr>
          <w:rFonts w:ascii="Segoe UI" w:hAnsi="Segoe UI" w:cs="Segoe UI"/>
          <w:color w:val="212121"/>
          <w:sz w:val="30"/>
          <w:szCs w:val="30"/>
          <w:shd w:val="clear" w:color="auto" w:fill="FFFFFF"/>
        </w:rPr>
        <w:t xml:space="preserve">Their major disadvantage is requiring an AC excitation voltage. The frequency of this excitation voltage is important as well: it must be much larger than the highest frequency of pressure changes you wish to measure (as per the </w:t>
      </w:r>
      <w:proofErr w:type="spellStart"/>
      <w:r>
        <w:rPr>
          <w:rFonts w:ascii="Segoe UI" w:hAnsi="Segoe UI" w:cs="Segoe UI"/>
          <w:color w:val="212121"/>
          <w:sz w:val="30"/>
          <w:szCs w:val="30"/>
          <w:shd w:val="clear" w:color="auto" w:fill="FFFFFF"/>
        </w:rPr>
        <w:t>Nyquist</w:t>
      </w:r>
      <w:proofErr w:type="spellEnd"/>
      <w:r>
        <w:rPr>
          <w:rFonts w:ascii="Segoe UI" w:hAnsi="Segoe UI" w:cs="Segoe UI"/>
          <w:color w:val="212121"/>
          <w:sz w:val="30"/>
          <w:szCs w:val="30"/>
          <w:shd w:val="clear" w:color="auto" w:fill="FFFFFF"/>
        </w:rPr>
        <w:t xml:space="preserve"> sampling theorem).</w:t>
      </w:r>
    </w:p>
    <w:p w:rsidR="009C66A3" w:rsidRDefault="009C66A3" w:rsidP="009C66A3">
      <w:pPr>
        <w:rPr>
          <w:rFonts w:ascii="Arial" w:hAnsi="Arial" w:cs="Arial"/>
          <w:sz w:val="24"/>
          <w:szCs w:val="24"/>
        </w:rPr>
      </w:pPr>
    </w:p>
    <w:p w:rsidR="009C66A3" w:rsidRDefault="009C66A3" w:rsidP="009C66A3">
      <w:pPr>
        <w:pStyle w:val="Heading2"/>
        <w:shd w:val="clear" w:color="auto" w:fill="FFFFFF"/>
        <w:spacing w:before="0" w:after="300"/>
        <w:rPr>
          <w:rFonts w:ascii="Segoe UI" w:hAnsi="Segoe UI" w:cs="Segoe UI"/>
          <w:color w:val="212121"/>
          <w:sz w:val="45"/>
          <w:szCs w:val="45"/>
        </w:rPr>
      </w:pPr>
      <w:r>
        <w:rPr>
          <w:rFonts w:ascii="Segoe UI" w:hAnsi="Segoe UI" w:cs="Segoe UI"/>
          <w:color w:val="212121"/>
          <w:sz w:val="45"/>
          <w:szCs w:val="45"/>
        </w:rPr>
        <w:t>Pressure Sensor with Bourdon Tube and Capacitor</w:t>
      </w:r>
    </w:p>
    <w:p w:rsidR="009C66A3" w:rsidRDefault="009C66A3" w:rsidP="009C66A3">
      <w:pPr>
        <w:pStyle w:val="NormalWeb"/>
        <w:shd w:val="clear" w:color="auto" w:fill="FFFFFF"/>
        <w:spacing w:before="0" w:beforeAutospacing="0" w:after="360" w:afterAutospacing="0"/>
        <w:rPr>
          <w:rFonts w:ascii="Segoe UI" w:hAnsi="Segoe UI" w:cs="Segoe UI"/>
          <w:color w:val="212121"/>
          <w:sz w:val="30"/>
          <w:szCs w:val="30"/>
        </w:rPr>
      </w:pPr>
      <w:r>
        <w:rPr>
          <w:rFonts w:ascii="Segoe UI" w:hAnsi="Segoe UI" w:cs="Segoe UI"/>
          <w:color w:val="212121"/>
          <w:sz w:val="30"/>
          <w:szCs w:val="30"/>
        </w:rPr>
        <w:t>A simple form of electronic </w:t>
      </w:r>
      <w:hyperlink r:id="rId9" w:tgtFrame="_blank" w:history="1">
        <w:r>
          <w:rPr>
            <w:rStyle w:val="Hyperlink"/>
            <w:rFonts w:ascii="Segoe UI" w:hAnsi="Segoe UI" w:cs="Segoe UI"/>
            <w:color w:val="DB0202"/>
            <w:sz w:val="30"/>
            <w:szCs w:val="30"/>
          </w:rPr>
          <w:t>pressure transmitter</w:t>
        </w:r>
      </w:hyperlink>
      <w:r>
        <w:rPr>
          <w:rFonts w:ascii="Segoe UI" w:hAnsi="Segoe UI" w:cs="Segoe UI"/>
          <w:color w:val="212121"/>
          <w:sz w:val="30"/>
          <w:szCs w:val="30"/>
        </w:rPr>
        <w:t> could be made with a bourdon tube and a differential capacitor:</w:t>
      </w:r>
    </w:p>
    <w:p w:rsidR="009C66A3" w:rsidRDefault="009C66A3" w:rsidP="009C66A3">
      <w:pPr>
        <w:rPr>
          <w:rFonts w:ascii="Arial" w:hAnsi="Arial" w:cs="Arial"/>
          <w:sz w:val="24"/>
          <w:szCs w:val="24"/>
        </w:rPr>
      </w:pPr>
      <w:r>
        <w:rPr>
          <w:rFonts w:ascii="Segoe UI" w:hAnsi="Segoe UI" w:cs="Segoe UI"/>
          <w:color w:val="212121"/>
          <w:sz w:val="30"/>
          <w:szCs w:val="30"/>
          <w:shd w:val="clear" w:color="auto" w:fill="FFFFFF"/>
        </w:rPr>
        <w:t>Although it may not look like it at first, the two resistors form a bridge circuit with the differential capacitor.</w:t>
      </w:r>
    </w:p>
    <w:p w:rsidR="009C66A3" w:rsidRDefault="009C66A3" w:rsidP="009C66A3">
      <w:pPr>
        <w:rPr>
          <w:rFonts w:ascii="Arial" w:hAnsi="Arial" w:cs="Arial"/>
          <w:sz w:val="24"/>
          <w:szCs w:val="24"/>
        </w:rPr>
      </w:pPr>
    </w:p>
    <w:p w:rsidR="009C66A3" w:rsidRDefault="00C52999" w:rsidP="009C66A3">
      <w:pPr>
        <w:jc w:val="center"/>
        <w:rPr>
          <w:rFonts w:ascii="Arial" w:hAnsi="Arial" w:cs="Arial"/>
          <w:sz w:val="24"/>
          <w:szCs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lectronic Pressure Transmitter with Differential Capacitor" style="width:24pt;height:24pt"/>
        </w:pict>
      </w:r>
      <w:r w:rsidR="009C66A3">
        <w:rPr>
          <w:noProof/>
        </w:rPr>
        <w:drawing>
          <wp:inline distT="0" distB="0" distL="0" distR="0">
            <wp:extent cx="4105275" cy="3302641"/>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4105275" cy="3302641"/>
                    </a:xfrm>
                    <a:prstGeom prst="rect">
                      <a:avLst/>
                    </a:prstGeom>
                    <a:noFill/>
                    <a:ln w="9525">
                      <a:noFill/>
                      <a:miter lim="800000"/>
                      <a:headEnd/>
                      <a:tailEnd/>
                    </a:ln>
                  </pic:spPr>
                </pic:pic>
              </a:graphicData>
            </a:graphic>
          </wp:inline>
        </w:drawing>
      </w:r>
    </w:p>
    <w:p w:rsidR="009C66A3" w:rsidRPr="009C66A3" w:rsidRDefault="009C66A3" w:rsidP="009C66A3">
      <w:pPr>
        <w:rPr>
          <w:rFonts w:ascii="Arial" w:hAnsi="Arial" w:cs="Arial"/>
          <w:sz w:val="24"/>
          <w:szCs w:val="24"/>
        </w:rPr>
      </w:pPr>
      <w:r>
        <w:rPr>
          <w:rStyle w:val="Strong"/>
          <w:rFonts w:ascii="Segoe UI" w:hAnsi="Segoe UI" w:cs="Segoe UI"/>
          <w:color w:val="212121"/>
          <w:sz w:val="30"/>
          <w:szCs w:val="30"/>
          <w:shd w:val="clear" w:color="auto" w:fill="FFFFFF"/>
        </w:rPr>
        <w:t xml:space="preserve">Strain Gauge Sensors or </w:t>
      </w:r>
      <w:proofErr w:type="spellStart"/>
      <w:r>
        <w:rPr>
          <w:rStyle w:val="Strong"/>
          <w:rFonts w:ascii="Segoe UI" w:hAnsi="Segoe UI" w:cs="Segoe UI"/>
          <w:color w:val="212121"/>
          <w:sz w:val="30"/>
          <w:szCs w:val="30"/>
          <w:shd w:val="clear" w:color="auto" w:fill="FFFFFF"/>
        </w:rPr>
        <w:t>Piezoresistive</w:t>
      </w:r>
      <w:proofErr w:type="spellEnd"/>
      <w:r>
        <w:rPr>
          <w:rStyle w:val="Strong"/>
          <w:rFonts w:ascii="Segoe UI" w:hAnsi="Segoe UI" w:cs="Segoe UI"/>
          <w:color w:val="212121"/>
          <w:sz w:val="30"/>
          <w:szCs w:val="30"/>
          <w:shd w:val="clear" w:color="auto" w:fill="FFFFFF"/>
        </w:rPr>
        <w:t xml:space="preserve"> sensors</w:t>
      </w:r>
    </w:p>
    <w:p w:rsidR="009C66A3" w:rsidRPr="009C66A3" w:rsidRDefault="009C66A3" w:rsidP="009C66A3">
      <w:pPr>
        <w:jc w:val="both"/>
        <w:rPr>
          <w:rFonts w:ascii="Arial" w:hAnsi="Arial" w:cs="Arial"/>
          <w:color w:val="212121"/>
          <w:sz w:val="24"/>
          <w:szCs w:val="24"/>
          <w:shd w:val="clear" w:color="auto" w:fill="FFFFFF"/>
        </w:rPr>
      </w:pPr>
      <w:proofErr w:type="spellStart"/>
      <w:r w:rsidRPr="009C66A3">
        <w:rPr>
          <w:rFonts w:ascii="Arial" w:hAnsi="Arial" w:cs="Arial"/>
          <w:color w:val="212121"/>
          <w:sz w:val="24"/>
          <w:szCs w:val="24"/>
          <w:shd w:val="clear" w:color="auto" w:fill="FFFFFF"/>
        </w:rPr>
        <w:t>Piezoresistive</w:t>
      </w:r>
      <w:proofErr w:type="spellEnd"/>
      <w:r w:rsidRPr="009C66A3">
        <w:rPr>
          <w:rFonts w:ascii="Arial" w:hAnsi="Arial" w:cs="Arial"/>
          <w:color w:val="212121"/>
          <w:sz w:val="24"/>
          <w:szCs w:val="24"/>
          <w:shd w:val="clear" w:color="auto" w:fill="FFFFFF"/>
        </w:rPr>
        <w:t xml:space="preserve"> means “pressure-sensitive resistance,” or a resistance that changes value with applied pressure.</w:t>
      </w:r>
    </w:p>
    <w:p w:rsidR="009C66A3" w:rsidRPr="009C66A3" w:rsidRDefault="009C66A3" w:rsidP="009C66A3">
      <w:pPr>
        <w:jc w:val="both"/>
        <w:rPr>
          <w:rFonts w:ascii="Arial" w:hAnsi="Arial" w:cs="Arial"/>
          <w:color w:val="212121"/>
          <w:sz w:val="24"/>
          <w:szCs w:val="24"/>
          <w:shd w:val="clear" w:color="auto" w:fill="FFFFFF"/>
        </w:rPr>
      </w:pPr>
      <w:r w:rsidRPr="009C66A3">
        <w:rPr>
          <w:rFonts w:ascii="Arial" w:hAnsi="Arial" w:cs="Arial"/>
          <w:color w:val="212121"/>
          <w:sz w:val="24"/>
          <w:szCs w:val="24"/>
          <w:shd w:val="clear" w:color="auto" w:fill="FFFFFF"/>
        </w:rPr>
        <w:t>In order to be practical, a strain gauge must be glued (bonded) on to a larger specimen capable of withstanding an applied force (stress):</w:t>
      </w:r>
    </w:p>
    <w:p w:rsidR="009C66A3" w:rsidRDefault="009C66A3" w:rsidP="009C66A3">
      <w:pPr>
        <w:rPr>
          <w:rFonts w:ascii="Segoe UI" w:hAnsi="Segoe UI" w:cs="Segoe UI"/>
          <w:color w:val="212121"/>
          <w:sz w:val="30"/>
          <w:szCs w:val="30"/>
          <w:shd w:val="clear" w:color="auto" w:fill="FFFFFF"/>
        </w:rPr>
      </w:pPr>
    </w:p>
    <w:p w:rsidR="009C66A3" w:rsidRDefault="009C66A3" w:rsidP="009C66A3">
      <w:pPr>
        <w:jc w:val="center"/>
        <w:rPr>
          <w:rFonts w:ascii="Segoe UI" w:hAnsi="Segoe UI" w:cs="Segoe UI"/>
          <w:color w:val="212121"/>
          <w:sz w:val="30"/>
          <w:szCs w:val="30"/>
          <w:shd w:val="clear" w:color="auto" w:fill="FFFFFF"/>
        </w:rPr>
      </w:pPr>
      <w:r>
        <w:rPr>
          <w:rFonts w:ascii="Segoe UI" w:hAnsi="Segoe UI" w:cs="Segoe UI"/>
          <w:noProof/>
          <w:color w:val="212121"/>
          <w:sz w:val="30"/>
          <w:szCs w:val="30"/>
          <w:shd w:val="clear" w:color="auto" w:fill="FFFFFF"/>
        </w:rPr>
        <w:drawing>
          <wp:inline distT="0" distB="0" distL="0" distR="0">
            <wp:extent cx="4276876" cy="2590800"/>
            <wp:effectExtent l="19050" t="0" r="9374"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4276876" cy="2590800"/>
                    </a:xfrm>
                    <a:prstGeom prst="rect">
                      <a:avLst/>
                    </a:prstGeom>
                    <a:noFill/>
                    <a:ln w="9525">
                      <a:noFill/>
                      <a:miter lim="800000"/>
                      <a:headEnd/>
                      <a:tailEnd/>
                    </a:ln>
                  </pic:spPr>
                </pic:pic>
              </a:graphicData>
            </a:graphic>
          </wp:inline>
        </w:drawing>
      </w:r>
    </w:p>
    <w:p w:rsidR="009C66A3" w:rsidRDefault="009C66A3" w:rsidP="009C66A3">
      <w:pPr>
        <w:rPr>
          <w:rFonts w:ascii="Segoe UI" w:hAnsi="Segoe UI" w:cs="Segoe UI"/>
          <w:color w:val="212121"/>
          <w:sz w:val="30"/>
          <w:szCs w:val="30"/>
          <w:shd w:val="clear" w:color="auto" w:fill="FFFFFF"/>
        </w:rPr>
      </w:pPr>
    </w:p>
    <w:p w:rsidR="009C66A3" w:rsidRDefault="009C66A3" w:rsidP="009C66A3">
      <w:pPr>
        <w:pStyle w:val="NormalWeb"/>
        <w:shd w:val="clear" w:color="auto" w:fill="FFFFFF"/>
        <w:spacing w:before="0" w:beforeAutospacing="0" w:after="360" w:afterAutospacing="0"/>
        <w:jc w:val="both"/>
        <w:rPr>
          <w:rFonts w:ascii="Segoe UI" w:hAnsi="Segoe UI" w:cs="Segoe UI"/>
          <w:color w:val="212121"/>
          <w:sz w:val="30"/>
          <w:szCs w:val="30"/>
        </w:rPr>
      </w:pPr>
      <w:r>
        <w:rPr>
          <w:rFonts w:ascii="Segoe UI" w:hAnsi="Segoe UI" w:cs="Segoe UI"/>
          <w:color w:val="212121"/>
          <w:sz w:val="30"/>
          <w:szCs w:val="30"/>
          <w:shd w:val="clear" w:color="auto" w:fill="FFFFFF"/>
        </w:rPr>
        <w:tab/>
      </w:r>
      <w:r>
        <w:rPr>
          <w:rFonts w:ascii="Segoe UI" w:hAnsi="Segoe UI" w:cs="Segoe UI"/>
          <w:color w:val="212121"/>
          <w:sz w:val="30"/>
          <w:szCs w:val="30"/>
        </w:rPr>
        <w:t xml:space="preserve">As the test specimen is stretched or compressed by the application of force, the conductors of the strain gauge are similarly deformed. Electrical resistance of any conductor is proportional to the ratio of length </w:t>
      </w:r>
      <w:r>
        <w:rPr>
          <w:rFonts w:ascii="Segoe UI" w:hAnsi="Segoe UI" w:cs="Segoe UI"/>
          <w:color w:val="212121"/>
          <w:sz w:val="30"/>
          <w:szCs w:val="30"/>
        </w:rPr>
        <w:lastRenderedPageBreak/>
        <w:t xml:space="preserve">over cross-sectional area (R </w:t>
      </w:r>
      <w:r>
        <w:rPr>
          <w:rFonts w:ascii="Cambria Math" w:hAnsi="Cambria Math" w:cs="Cambria Math"/>
          <w:color w:val="212121"/>
          <w:sz w:val="30"/>
          <w:szCs w:val="30"/>
        </w:rPr>
        <w:t>∝</w:t>
      </w:r>
      <w:r>
        <w:rPr>
          <w:rFonts w:ascii="Segoe UI" w:hAnsi="Segoe UI" w:cs="Segoe UI"/>
          <w:color w:val="212121"/>
          <w:sz w:val="30"/>
          <w:szCs w:val="30"/>
        </w:rPr>
        <w:t xml:space="preserve"> { l / A } ), which means that tensile deformation (stretching) will increase electrical resistance by simultaneously increasing length and decreasing cross-sectional area while compressive deformation (squishing) will decrease electrical resistance by simultaneously decreasing length and increasing cross-sectional area.</w:t>
      </w:r>
    </w:p>
    <w:p w:rsidR="009C66A3" w:rsidRDefault="009C66A3" w:rsidP="009C66A3">
      <w:pPr>
        <w:pStyle w:val="NormalWeb"/>
        <w:shd w:val="clear" w:color="auto" w:fill="FFFFFF"/>
        <w:spacing w:before="0" w:beforeAutospacing="0" w:after="360" w:afterAutospacing="0"/>
        <w:jc w:val="both"/>
        <w:rPr>
          <w:rFonts w:ascii="Segoe UI" w:hAnsi="Segoe UI" w:cs="Segoe UI"/>
          <w:color w:val="212121"/>
          <w:sz w:val="30"/>
          <w:szCs w:val="30"/>
        </w:rPr>
      </w:pPr>
      <w:proofErr w:type="gramStart"/>
      <w:r>
        <w:rPr>
          <w:rFonts w:ascii="Segoe UI" w:hAnsi="Segoe UI" w:cs="Segoe UI"/>
          <w:color w:val="212121"/>
          <w:sz w:val="30"/>
          <w:szCs w:val="30"/>
        </w:rPr>
        <w:t>Attaching a strain gauge to a diaphragm results in a device that changes resistance with applied pressure.</w:t>
      </w:r>
      <w:proofErr w:type="gramEnd"/>
      <w:r>
        <w:rPr>
          <w:rFonts w:ascii="Segoe UI" w:hAnsi="Segoe UI" w:cs="Segoe UI"/>
          <w:color w:val="212121"/>
          <w:sz w:val="30"/>
          <w:szCs w:val="30"/>
        </w:rPr>
        <w:t xml:space="preserve"> Pressure forces the diaphragm to deform, which in turn causes the strain gauge to change resistance. By measuring this change in resistance, we can infer the amount of pressure applied to the diaphragm.</w:t>
      </w:r>
    </w:p>
    <w:p w:rsidR="009C66A3" w:rsidRDefault="009C66A3" w:rsidP="009C66A3">
      <w:pPr>
        <w:pStyle w:val="NormalWeb"/>
        <w:shd w:val="clear" w:color="auto" w:fill="FFFFFF"/>
        <w:spacing w:before="0" w:beforeAutospacing="0" w:after="360" w:afterAutospacing="0"/>
        <w:jc w:val="both"/>
        <w:rPr>
          <w:rFonts w:ascii="Segoe UI" w:hAnsi="Segoe UI" w:cs="Segoe UI"/>
          <w:color w:val="212121"/>
          <w:sz w:val="30"/>
          <w:szCs w:val="30"/>
        </w:rPr>
      </w:pPr>
      <w:r>
        <w:rPr>
          <w:rFonts w:ascii="Segoe UI" w:hAnsi="Segoe UI" w:cs="Segoe UI"/>
          <w:color w:val="212121"/>
          <w:sz w:val="30"/>
          <w:szCs w:val="30"/>
        </w:rPr>
        <w:t xml:space="preserve">The classic strain gauge system represented in the previous illustration is made of metal (both the test specimen and the strain gauge itself). Within its elastic limits, many metals exhibit good spring characteristics. Metals, however, are subject to fatigue over repeated cycles of strain (tension and compression), and they will begin to “flow” if strained beyond their elastic limit. This is a common source of error in metallic </w:t>
      </w:r>
      <w:proofErr w:type="spellStart"/>
      <w:r>
        <w:rPr>
          <w:rFonts w:ascii="Segoe UI" w:hAnsi="Segoe UI" w:cs="Segoe UI"/>
          <w:color w:val="212121"/>
          <w:sz w:val="30"/>
          <w:szCs w:val="30"/>
        </w:rPr>
        <w:t>piezoresistive</w:t>
      </w:r>
      <w:proofErr w:type="spellEnd"/>
      <w:r>
        <w:rPr>
          <w:rFonts w:ascii="Segoe UI" w:hAnsi="Segoe UI" w:cs="Segoe UI"/>
          <w:color w:val="212121"/>
          <w:sz w:val="30"/>
          <w:szCs w:val="30"/>
        </w:rPr>
        <w:t xml:space="preserve"> pressure instruments: if </w:t>
      </w:r>
      <w:proofErr w:type="spellStart"/>
      <w:r>
        <w:rPr>
          <w:rFonts w:ascii="Segoe UI" w:hAnsi="Segoe UI" w:cs="Segoe UI"/>
          <w:color w:val="212121"/>
          <w:sz w:val="30"/>
          <w:szCs w:val="30"/>
        </w:rPr>
        <w:t>overpressured</w:t>
      </w:r>
      <w:proofErr w:type="spellEnd"/>
      <w:r>
        <w:rPr>
          <w:rFonts w:ascii="Segoe UI" w:hAnsi="Segoe UI" w:cs="Segoe UI"/>
          <w:color w:val="212121"/>
          <w:sz w:val="30"/>
          <w:szCs w:val="30"/>
        </w:rPr>
        <w:t>, they tend to lose accuracy due to damage of the spring and strain gauge elements.</w:t>
      </w:r>
    </w:p>
    <w:p w:rsidR="009C66A3" w:rsidRDefault="009C66A3" w:rsidP="009C66A3">
      <w:pPr>
        <w:tabs>
          <w:tab w:val="left" w:pos="1425"/>
        </w:tabs>
        <w:rPr>
          <w:rFonts w:ascii="Segoe UI" w:hAnsi="Segoe UI" w:cs="Segoe UI"/>
          <w:color w:val="212121"/>
          <w:sz w:val="30"/>
          <w:szCs w:val="30"/>
          <w:shd w:val="clear" w:color="auto" w:fill="FFFFFF"/>
        </w:rPr>
      </w:pPr>
      <w:r>
        <w:rPr>
          <w:rFonts w:ascii="Segoe UI" w:hAnsi="Segoe UI" w:cs="Segoe UI"/>
          <w:color w:val="212121"/>
          <w:sz w:val="30"/>
          <w:szCs w:val="30"/>
          <w:shd w:val="clear" w:color="auto" w:fill="FFFFFF"/>
        </w:rPr>
        <w:t>Modern manufacturing techniques have made possible the construction of strain gauges made of silicon instead of metal. Silicon exhibits very linear spring characteristics over its narrow range of motion, and a high resistance to fatigue. When a silicon strain gauge is over-stressed, it fails completely rather than “flows” as is the case with metal strain gauges. This is generally considered a better result, as it clearly indicates the need for sensor replacement (whereas a metallic strain sensor may give the false impression of continued function following an over-stress event).</w:t>
      </w:r>
    </w:p>
    <w:p w:rsidR="009C66A3" w:rsidRDefault="009C66A3" w:rsidP="009C66A3">
      <w:pPr>
        <w:jc w:val="center"/>
        <w:rPr>
          <w:rFonts w:ascii="Segoe UI" w:hAnsi="Segoe UI" w:cs="Segoe UI"/>
          <w:color w:val="212121"/>
          <w:sz w:val="30"/>
          <w:szCs w:val="30"/>
          <w:shd w:val="clear" w:color="auto" w:fill="FFFFFF"/>
        </w:rPr>
      </w:pPr>
      <w:r>
        <w:rPr>
          <w:rFonts w:ascii="Segoe UI" w:hAnsi="Segoe UI" w:cs="Segoe UI"/>
          <w:noProof/>
          <w:color w:val="212121"/>
          <w:sz w:val="30"/>
          <w:szCs w:val="30"/>
          <w:shd w:val="clear" w:color="auto" w:fill="FFFFFF"/>
        </w:rPr>
        <w:lastRenderedPageBreak/>
        <w:drawing>
          <wp:inline distT="0" distB="0" distL="0" distR="0">
            <wp:extent cx="4276725" cy="320069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4276725" cy="3200690"/>
                    </a:xfrm>
                    <a:prstGeom prst="rect">
                      <a:avLst/>
                    </a:prstGeom>
                    <a:noFill/>
                    <a:ln w="9525">
                      <a:noFill/>
                      <a:miter lim="800000"/>
                      <a:headEnd/>
                      <a:tailEnd/>
                    </a:ln>
                  </pic:spPr>
                </pic:pic>
              </a:graphicData>
            </a:graphic>
          </wp:inline>
        </w:drawing>
      </w:r>
    </w:p>
    <w:p w:rsidR="009C66A3" w:rsidRDefault="009C66A3" w:rsidP="009C66A3">
      <w:pPr>
        <w:pStyle w:val="NormalWeb"/>
        <w:shd w:val="clear" w:color="auto" w:fill="FFFFFF"/>
        <w:spacing w:before="0" w:beforeAutospacing="0" w:after="360" w:afterAutospacing="0"/>
        <w:jc w:val="both"/>
        <w:rPr>
          <w:rFonts w:ascii="Segoe UI" w:hAnsi="Segoe UI" w:cs="Segoe UI"/>
          <w:color w:val="212121"/>
          <w:sz w:val="30"/>
          <w:szCs w:val="30"/>
        </w:rPr>
      </w:pPr>
      <w:r>
        <w:rPr>
          <w:rFonts w:ascii="Segoe UI" w:hAnsi="Segoe UI" w:cs="Segoe UI"/>
          <w:color w:val="212121"/>
          <w:sz w:val="30"/>
          <w:szCs w:val="30"/>
        </w:rPr>
        <w:t xml:space="preserve">As the diaphragm bows outward with applied fluid pressure, the strain gauge stretches to a greater length, causing its resistance to increase. </w:t>
      </w:r>
      <w:proofErr w:type="gramStart"/>
      <w:r>
        <w:rPr>
          <w:rFonts w:ascii="Segoe UI" w:hAnsi="Segoe UI" w:cs="Segoe UI"/>
          <w:color w:val="212121"/>
          <w:sz w:val="30"/>
          <w:szCs w:val="30"/>
        </w:rPr>
        <w:t>This change</w:t>
      </w:r>
      <w:proofErr w:type="gramEnd"/>
      <w:r>
        <w:rPr>
          <w:rFonts w:ascii="Segoe UI" w:hAnsi="Segoe UI" w:cs="Segoe UI"/>
          <w:color w:val="212121"/>
          <w:sz w:val="30"/>
          <w:szCs w:val="30"/>
        </w:rPr>
        <w:t xml:space="preserve"> in resistance imbalances the bridge circuit, causing a voltage (</w:t>
      </w:r>
      <w:proofErr w:type="spellStart"/>
      <w:r>
        <w:rPr>
          <w:rFonts w:ascii="Segoe UI" w:hAnsi="Segoe UI" w:cs="Segoe UI"/>
          <w:color w:val="212121"/>
          <w:sz w:val="30"/>
          <w:szCs w:val="30"/>
        </w:rPr>
        <w:t>Vout</w:t>
      </w:r>
      <w:proofErr w:type="spellEnd"/>
      <w:r>
        <w:rPr>
          <w:rFonts w:ascii="Segoe UI" w:hAnsi="Segoe UI" w:cs="Segoe UI"/>
          <w:color w:val="212121"/>
          <w:sz w:val="30"/>
          <w:szCs w:val="30"/>
        </w:rPr>
        <w:t xml:space="preserve">) proportional to the amount of applied pressure. Thus, the strain gauge works to convert an applied pressure into a measurable voltage signal which may be amplified and converted into a 4-20 </w:t>
      </w:r>
      <w:proofErr w:type="spellStart"/>
      <w:r>
        <w:rPr>
          <w:rFonts w:ascii="Segoe UI" w:hAnsi="Segoe UI" w:cs="Segoe UI"/>
          <w:color w:val="212121"/>
          <w:sz w:val="30"/>
          <w:szCs w:val="30"/>
        </w:rPr>
        <w:t>mA</w:t>
      </w:r>
      <w:proofErr w:type="spellEnd"/>
      <w:r>
        <w:rPr>
          <w:rFonts w:ascii="Segoe UI" w:hAnsi="Segoe UI" w:cs="Segoe UI"/>
          <w:color w:val="212121"/>
          <w:sz w:val="30"/>
          <w:szCs w:val="30"/>
        </w:rPr>
        <w:t xml:space="preserve"> loop current signal (or into a digital “</w:t>
      </w:r>
      <w:proofErr w:type="spellStart"/>
      <w:r>
        <w:rPr>
          <w:rFonts w:ascii="Segoe UI" w:hAnsi="Segoe UI" w:cs="Segoe UI"/>
          <w:color w:val="212121"/>
          <w:sz w:val="30"/>
          <w:szCs w:val="30"/>
        </w:rPr>
        <w:t>fieldbus</w:t>
      </w:r>
      <w:proofErr w:type="spellEnd"/>
      <w:r>
        <w:rPr>
          <w:rFonts w:ascii="Segoe UI" w:hAnsi="Segoe UI" w:cs="Segoe UI"/>
          <w:color w:val="212121"/>
          <w:sz w:val="30"/>
          <w:szCs w:val="30"/>
        </w:rPr>
        <w:t>” signal).</w:t>
      </w:r>
    </w:p>
    <w:p w:rsidR="009C66A3" w:rsidRDefault="009C66A3" w:rsidP="009C66A3">
      <w:pPr>
        <w:pStyle w:val="NormalWeb"/>
        <w:shd w:val="clear" w:color="auto" w:fill="FFFFFF"/>
        <w:spacing w:before="0" w:beforeAutospacing="0" w:after="360" w:afterAutospacing="0"/>
        <w:jc w:val="both"/>
        <w:rPr>
          <w:rFonts w:ascii="Segoe UI" w:hAnsi="Segoe UI" w:cs="Segoe UI"/>
          <w:color w:val="212121"/>
          <w:sz w:val="30"/>
          <w:szCs w:val="30"/>
        </w:rPr>
      </w:pPr>
      <w:r>
        <w:rPr>
          <w:rFonts w:ascii="Segoe UI" w:hAnsi="Segoe UI" w:cs="Segoe UI"/>
          <w:color w:val="212121"/>
          <w:sz w:val="30"/>
          <w:szCs w:val="30"/>
        </w:rPr>
        <w:t>In some designs, a single silicon wafer serves as both the diaphragm and the strain gauge so as to fully exploit the excellent mechanical properties of silicon (high linearity and low fatigue). However, silicon is not chemically compatible with many process fluids, and so pressure must be transferred to the silicon diaphragm/sensor via a non-reactive fill fluid (commonly a silicone-based or fluorocarbon-based liquid). A metal isolating diaphragm transfers process fluid pressure to the fill fluid, which in turn transfers pressure to the silicon wafer. Another simplified illustration shows how this works:</w:t>
      </w:r>
    </w:p>
    <w:p w:rsidR="009C66A3" w:rsidRDefault="009C66A3" w:rsidP="009C66A3">
      <w:pPr>
        <w:jc w:val="center"/>
        <w:rPr>
          <w:rFonts w:ascii="Segoe UI" w:hAnsi="Segoe UI" w:cs="Segoe UI"/>
          <w:color w:val="212121"/>
          <w:sz w:val="30"/>
          <w:szCs w:val="30"/>
          <w:shd w:val="clear" w:color="auto" w:fill="FFFFFF"/>
        </w:rPr>
      </w:pPr>
      <w:r>
        <w:rPr>
          <w:rFonts w:ascii="Segoe UI" w:hAnsi="Segoe UI" w:cs="Segoe UI"/>
          <w:noProof/>
          <w:color w:val="212121"/>
          <w:sz w:val="30"/>
          <w:szCs w:val="30"/>
          <w:shd w:val="clear" w:color="auto" w:fill="FFFFFF"/>
        </w:rPr>
        <w:lastRenderedPageBreak/>
        <w:drawing>
          <wp:inline distT="0" distB="0" distL="0" distR="0">
            <wp:extent cx="3952875" cy="2893276"/>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3952875" cy="2893276"/>
                    </a:xfrm>
                    <a:prstGeom prst="rect">
                      <a:avLst/>
                    </a:prstGeom>
                    <a:noFill/>
                    <a:ln w="9525">
                      <a:noFill/>
                      <a:miter lim="800000"/>
                      <a:headEnd/>
                      <a:tailEnd/>
                    </a:ln>
                  </pic:spPr>
                </pic:pic>
              </a:graphicData>
            </a:graphic>
          </wp:inline>
        </w:drawing>
      </w:r>
    </w:p>
    <w:p w:rsidR="009C66A3" w:rsidRDefault="009C66A3" w:rsidP="009C66A3">
      <w:pPr>
        <w:rPr>
          <w:rFonts w:ascii="Segoe UI" w:hAnsi="Segoe UI" w:cs="Segoe UI"/>
          <w:color w:val="212121"/>
          <w:sz w:val="30"/>
          <w:szCs w:val="30"/>
          <w:shd w:val="clear" w:color="auto" w:fill="FFFFFF"/>
        </w:rPr>
      </w:pPr>
    </w:p>
    <w:p w:rsidR="009C66A3" w:rsidRDefault="009C66A3" w:rsidP="009C66A3">
      <w:pPr>
        <w:rPr>
          <w:rFonts w:ascii="Segoe UI" w:hAnsi="Segoe UI" w:cs="Segoe UI"/>
          <w:color w:val="212121"/>
          <w:sz w:val="30"/>
          <w:szCs w:val="30"/>
          <w:shd w:val="clear" w:color="auto" w:fill="FFFFFF"/>
        </w:rPr>
      </w:pPr>
    </w:p>
    <w:p w:rsidR="009C66A3" w:rsidRDefault="009C66A3" w:rsidP="009C66A3">
      <w:pPr>
        <w:rPr>
          <w:rFonts w:ascii="Segoe UI" w:hAnsi="Segoe UI" w:cs="Segoe UI"/>
          <w:color w:val="212121"/>
          <w:sz w:val="30"/>
          <w:szCs w:val="30"/>
          <w:shd w:val="clear" w:color="auto" w:fill="FFFFFF"/>
        </w:rPr>
      </w:pPr>
    </w:p>
    <w:p w:rsidR="009C66A3" w:rsidRDefault="009C66A3" w:rsidP="009C66A3">
      <w:pPr>
        <w:pStyle w:val="NormalWeb"/>
        <w:shd w:val="clear" w:color="auto" w:fill="FFFFFF"/>
        <w:spacing w:before="0" w:beforeAutospacing="0" w:after="360" w:afterAutospacing="0"/>
        <w:jc w:val="both"/>
        <w:rPr>
          <w:rFonts w:ascii="Segoe UI" w:hAnsi="Segoe UI" w:cs="Segoe UI"/>
          <w:color w:val="212121"/>
          <w:sz w:val="30"/>
          <w:szCs w:val="30"/>
        </w:rPr>
      </w:pPr>
      <w:r>
        <w:rPr>
          <w:rFonts w:ascii="Segoe UI" w:hAnsi="Segoe UI" w:cs="Segoe UI"/>
          <w:color w:val="212121"/>
          <w:sz w:val="30"/>
          <w:szCs w:val="30"/>
        </w:rPr>
        <w:t>The isolating diaphragm is designed to be much more flexible (less rigid) than the silicon diaphragm, because its purpose is to seamlessly transfer fluid pressure from the process fluid to the fill fluid, not to act as a spring element. In this way, the silicon sensor experiences the same pressure that it would if it were directly exposed to the process fluid, without having to contact the process fluid. The flexibility of the metal isolating diaphragm also means it experiences much less stress than the silicon sensing diaphragm, which avoiding the problems of metal fatigue experienced by transmitter designs using metal as the sensing (spring) element.</w:t>
      </w:r>
    </w:p>
    <w:p w:rsidR="009C66A3" w:rsidRDefault="009C66A3" w:rsidP="009C66A3">
      <w:pPr>
        <w:pStyle w:val="NormalWeb"/>
        <w:shd w:val="clear" w:color="auto" w:fill="FFFFFF"/>
        <w:spacing w:before="0" w:beforeAutospacing="0" w:after="360" w:afterAutospacing="0"/>
        <w:jc w:val="both"/>
        <w:rPr>
          <w:rFonts w:ascii="Segoe UI" w:hAnsi="Segoe UI" w:cs="Segoe UI"/>
          <w:color w:val="212121"/>
          <w:sz w:val="30"/>
          <w:szCs w:val="30"/>
        </w:rPr>
      </w:pPr>
      <w:r>
        <w:rPr>
          <w:rFonts w:ascii="Segoe UI" w:hAnsi="Segoe UI" w:cs="Segoe UI"/>
          <w:color w:val="212121"/>
          <w:sz w:val="30"/>
          <w:szCs w:val="30"/>
        </w:rPr>
        <w:t xml:space="preserve">This use of a fill fluid to transfer pressure from an isolating diaphragm to a sensing diaphragm inside the transmitter is used in most if not all modern pressure transmitter designs, even those that are not </w:t>
      </w:r>
      <w:proofErr w:type="spellStart"/>
      <w:r>
        <w:rPr>
          <w:rFonts w:ascii="Segoe UI" w:hAnsi="Segoe UI" w:cs="Segoe UI"/>
          <w:color w:val="212121"/>
          <w:sz w:val="30"/>
          <w:szCs w:val="30"/>
        </w:rPr>
        <w:t>piezoresistive</w:t>
      </w:r>
      <w:proofErr w:type="spellEnd"/>
      <w:r>
        <w:rPr>
          <w:rFonts w:ascii="Segoe UI" w:hAnsi="Segoe UI" w:cs="Segoe UI"/>
          <w:color w:val="212121"/>
          <w:sz w:val="30"/>
          <w:szCs w:val="30"/>
        </w:rPr>
        <w:t>.</w:t>
      </w:r>
    </w:p>
    <w:p w:rsidR="009C66A3" w:rsidRDefault="009C66A3" w:rsidP="009C66A3">
      <w:pPr>
        <w:rPr>
          <w:rFonts w:ascii="Arial" w:hAnsi="Arial" w:cs="Arial"/>
          <w:sz w:val="24"/>
          <w:szCs w:val="24"/>
        </w:rPr>
      </w:pPr>
    </w:p>
    <w:p w:rsidR="009C66A3" w:rsidRDefault="009C66A3" w:rsidP="009C66A3">
      <w:pPr>
        <w:pStyle w:val="Heading4"/>
        <w:shd w:val="clear" w:color="auto" w:fill="FFFFFF"/>
        <w:spacing w:before="0" w:after="300"/>
        <w:textAlignment w:val="baseline"/>
        <w:rPr>
          <w:rFonts w:ascii="Segoe UI" w:hAnsi="Segoe UI" w:cs="Segoe UI"/>
          <w:color w:val="000000"/>
        </w:rPr>
      </w:pPr>
      <w:r>
        <w:rPr>
          <w:rFonts w:ascii="Arial" w:hAnsi="Arial" w:cs="Arial"/>
          <w:sz w:val="24"/>
          <w:szCs w:val="24"/>
        </w:rPr>
        <w:tab/>
      </w:r>
      <w:proofErr w:type="spellStart"/>
      <w:r>
        <w:rPr>
          <w:rStyle w:val="Strong"/>
          <w:rFonts w:ascii="Segoe UI" w:hAnsi="Segoe UI" w:cs="Segoe UI"/>
          <w:b/>
          <w:bCs/>
          <w:color w:val="000000"/>
        </w:rPr>
        <w:t>Piezoresistive</w:t>
      </w:r>
      <w:proofErr w:type="spellEnd"/>
      <w:r>
        <w:rPr>
          <w:rStyle w:val="Strong"/>
          <w:rFonts w:ascii="Segoe UI" w:hAnsi="Segoe UI" w:cs="Segoe UI"/>
          <w:b/>
          <w:bCs/>
          <w:color w:val="000000"/>
        </w:rPr>
        <w:t xml:space="preserve"> strain gauge Pressure Transducer</w:t>
      </w:r>
    </w:p>
    <w:p w:rsidR="009C66A3" w:rsidRDefault="009C66A3" w:rsidP="009C66A3">
      <w:pPr>
        <w:pStyle w:val="NormalWeb"/>
        <w:shd w:val="clear" w:color="auto" w:fill="FFFFFF"/>
        <w:spacing w:before="0" w:beforeAutospacing="0" w:after="384" w:afterAutospacing="0"/>
        <w:textAlignment w:val="baseline"/>
        <w:rPr>
          <w:rFonts w:ascii="Segoe UI" w:hAnsi="Segoe UI" w:cs="Segoe UI"/>
          <w:color w:val="000000"/>
          <w:sz w:val="23"/>
          <w:szCs w:val="23"/>
        </w:rPr>
      </w:pPr>
      <w:r>
        <w:rPr>
          <w:rFonts w:ascii="Segoe UI" w:hAnsi="Segoe UI" w:cs="Segoe UI"/>
          <w:color w:val="000000"/>
          <w:sz w:val="23"/>
          <w:szCs w:val="23"/>
        </w:rPr>
        <w:t xml:space="preserve">A conventional </w:t>
      </w:r>
      <w:proofErr w:type="spellStart"/>
      <w:r>
        <w:rPr>
          <w:rFonts w:ascii="Segoe UI" w:hAnsi="Segoe UI" w:cs="Segoe UI"/>
          <w:color w:val="000000"/>
          <w:sz w:val="23"/>
          <w:szCs w:val="23"/>
        </w:rPr>
        <w:t>piezoresistive</w:t>
      </w:r>
      <w:proofErr w:type="spellEnd"/>
      <w:r>
        <w:rPr>
          <w:rFonts w:ascii="Segoe UI" w:hAnsi="Segoe UI" w:cs="Segoe UI"/>
          <w:color w:val="000000"/>
          <w:sz w:val="23"/>
          <w:szCs w:val="23"/>
        </w:rPr>
        <w:t xml:space="preserve"> strain gauge pressure transducer uses strain gauges bonded to a flexible diaphragm so that any variation in pressure produces a small deformation, or strain, in the diaphragm substance. The deformation alters the strain gauges’ resistance, typically regulated as a Wheatstone bridge, presenting a convenient conversion of the pressure measurement into a practical electrical signal.</w:t>
      </w:r>
    </w:p>
    <w:p w:rsidR="00C01A1E" w:rsidRDefault="009C66A3" w:rsidP="009C66A3">
      <w:pPr>
        <w:tabs>
          <w:tab w:val="left" w:pos="1005"/>
        </w:tabs>
        <w:jc w:val="center"/>
        <w:rPr>
          <w:rFonts w:ascii="Arial" w:hAnsi="Arial" w:cs="Arial"/>
          <w:sz w:val="24"/>
          <w:szCs w:val="24"/>
        </w:rPr>
      </w:pPr>
      <w:r>
        <w:rPr>
          <w:rFonts w:ascii="Arial" w:hAnsi="Arial" w:cs="Arial"/>
          <w:noProof/>
          <w:sz w:val="24"/>
          <w:szCs w:val="24"/>
        </w:rPr>
        <w:lastRenderedPageBreak/>
        <w:drawing>
          <wp:inline distT="0" distB="0" distL="0" distR="0">
            <wp:extent cx="4010025" cy="2069276"/>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4010025" cy="2069276"/>
                    </a:xfrm>
                    <a:prstGeom prst="rect">
                      <a:avLst/>
                    </a:prstGeom>
                    <a:noFill/>
                    <a:ln w="9525">
                      <a:noFill/>
                      <a:miter lim="800000"/>
                      <a:headEnd/>
                      <a:tailEnd/>
                    </a:ln>
                  </pic:spPr>
                </pic:pic>
              </a:graphicData>
            </a:graphic>
          </wp:inline>
        </w:drawing>
      </w:r>
    </w:p>
    <w:p w:rsidR="00965338" w:rsidRDefault="00965338" w:rsidP="00965338">
      <w:pPr>
        <w:pStyle w:val="Heading1"/>
        <w:shd w:val="clear" w:color="auto" w:fill="FFFFFF"/>
        <w:spacing w:before="0" w:beforeAutospacing="0" w:after="0" w:afterAutospacing="0" w:line="288" w:lineRule="atLeast"/>
        <w:rPr>
          <w:rFonts w:ascii="Segoe UI" w:hAnsi="Segoe UI" w:cs="Segoe UI"/>
          <w:color w:val="212121"/>
          <w:sz w:val="60"/>
          <w:szCs w:val="60"/>
        </w:rPr>
      </w:pPr>
      <w:r>
        <w:rPr>
          <w:rFonts w:ascii="Segoe UI" w:hAnsi="Segoe UI" w:cs="Segoe UI"/>
          <w:color w:val="212121"/>
          <w:sz w:val="60"/>
          <w:szCs w:val="60"/>
        </w:rPr>
        <w:t>Capacitive Pressure Sensor</w:t>
      </w:r>
    </w:p>
    <w:p w:rsidR="00965338" w:rsidRDefault="00965338" w:rsidP="009C66A3">
      <w:pPr>
        <w:tabs>
          <w:tab w:val="left" w:pos="1005"/>
        </w:tabs>
        <w:jc w:val="center"/>
        <w:rPr>
          <w:rFonts w:ascii="Arial" w:hAnsi="Arial" w:cs="Arial"/>
          <w:sz w:val="24"/>
          <w:szCs w:val="24"/>
        </w:rPr>
      </w:pPr>
    </w:p>
    <w:p w:rsidR="00965338" w:rsidRPr="00965338" w:rsidRDefault="00965338" w:rsidP="00965338">
      <w:pPr>
        <w:pStyle w:val="NormalWeb"/>
        <w:shd w:val="clear" w:color="auto" w:fill="FFFFFF"/>
        <w:spacing w:before="0" w:beforeAutospacing="0" w:after="360" w:afterAutospacing="0"/>
        <w:jc w:val="both"/>
        <w:rPr>
          <w:rFonts w:ascii="Segoe UI" w:hAnsi="Segoe UI" w:cs="Segoe UI"/>
          <w:color w:val="212121"/>
          <w:sz w:val="30"/>
          <w:szCs w:val="30"/>
        </w:rPr>
      </w:pPr>
      <w:r>
        <w:rPr>
          <w:rFonts w:ascii="Arial" w:hAnsi="Arial" w:cs="Arial"/>
        </w:rPr>
        <w:tab/>
      </w:r>
      <w:r w:rsidRPr="00965338">
        <w:rPr>
          <w:rFonts w:ascii="Segoe UI" w:hAnsi="Segoe UI" w:cs="Segoe UI"/>
          <w:color w:val="212121"/>
          <w:sz w:val="30"/>
          <w:szCs w:val="30"/>
        </w:rPr>
        <w:t>The </w:t>
      </w:r>
      <w:r w:rsidRPr="00965338">
        <w:rPr>
          <w:rFonts w:ascii="Segoe UI" w:hAnsi="Segoe UI" w:cs="Segoe UI"/>
          <w:b/>
          <w:bCs/>
          <w:color w:val="212121"/>
          <w:sz w:val="30"/>
        </w:rPr>
        <w:t>Capacitive pressure sensor</w:t>
      </w:r>
      <w:r w:rsidRPr="00965338">
        <w:rPr>
          <w:rFonts w:ascii="Segoe UI" w:hAnsi="Segoe UI" w:cs="Segoe UI"/>
          <w:color w:val="212121"/>
          <w:sz w:val="30"/>
          <w:szCs w:val="30"/>
        </w:rPr>
        <w:t> operates on the principle that, if the sensing diaphragm between two capacitor plates is deformed by a differential pressure, an imbalance of capacitance will occur between itself and the two plates.</w:t>
      </w:r>
    </w:p>
    <w:p w:rsidR="00965338" w:rsidRDefault="00965338" w:rsidP="00965338">
      <w:pPr>
        <w:pStyle w:val="NormalWeb"/>
        <w:shd w:val="clear" w:color="auto" w:fill="FFFFFF"/>
        <w:spacing w:before="0" w:beforeAutospacing="0" w:after="360" w:afterAutospacing="0"/>
        <w:jc w:val="both"/>
        <w:rPr>
          <w:rFonts w:ascii="Segoe UI" w:hAnsi="Segoe UI" w:cs="Segoe UI"/>
          <w:color w:val="212121"/>
          <w:sz w:val="30"/>
          <w:szCs w:val="30"/>
        </w:rPr>
      </w:pPr>
      <w:r>
        <w:rPr>
          <w:rFonts w:ascii="Segoe UI" w:hAnsi="Segoe UI" w:cs="Segoe UI"/>
          <w:color w:val="212121"/>
          <w:sz w:val="30"/>
          <w:szCs w:val="30"/>
        </w:rPr>
        <w:t>This imbalance is detected in a capacitance bridge circuit and converted to a D.C. output current of </w:t>
      </w:r>
      <w:hyperlink r:id="rId15" w:tgtFrame="_blank" w:history="1">
        <w:r>
          <w:rPr>
            <w:rStyle w:val="Hyperlink"/>
            <w:rFonts w:ascii="Segoe UI" w:hAnsi="Segoe UI" w:cs="Segoe UI"/>
            <w:color w:val="DB0202"/>
            <w:sz w:val="30"/>
            <w:szCs w:val="30"/>
            <w:u w:val="none"/>
          </w:rPr>
          <w:t xml:space="preserve">4 to 20 </w:t>
        </w:r>
        <w:proofErr w:type="spellStart"/>
        <w:r>
          <w:rPr>
            <w:rStyle w:val="Hyperlink"/>
            <w:rFonts w:ascii="Segoe UI" w:hAnsi="Segoe UI" w:cs="Segoe UI"/>
            <w:color w:val="DB0202"/>
            <w:sz w:val="30"/>
            <w:szCs w:val="30"/>
            <w:u w:val="none"/>
          </w:rPr>
          <w:t>mA</w:t>
        </w:r>
        <w:proofErr w:type="spellEnd"/>
      </w:hyperlink>
      <w:r>
        <w:rPr>
          <w:rFonts w:ascii="Segoe UI" w:hAnsi="Segoe UI" w:cs="Segoe UI"/>
          <w:color w:val="212121"/>
          <w:sz w:val="30"/>
          <w:szCs w:val="30"/>
        </w:rPr>
        <w:t>.</w:t>
      </w:r>
    </w:p>
    <w:p w:rsidR="00965338" w:rsidRDefault="00965338" w:rsidP="00965338">
      <w:pPr>
        <w:pStyle w:val="NormalWeb"/>
        <w:shd w:val="clear" w:color="auto" w:fill="FFFFFF"/>
        <w:spacing w:before="0" w:beforeAutospacing="0" w:after="360" w:afterAutospacing="0"/>
        <w:jc w:val="both"/>
        <w:rPr>
          <w:rFonts w:ascii="Segoe UI" w:hAnsi="Segoe UI" w:cs="Segoe UI"/>
          <w:color w:val="212121"/>
          <w:sz w:val="30"/>
          <w:szCs w:val="30"/>
        </w:rPr>
      </w:pPr>
      <w:r>
        <w:rPr>
          <w:rFonts w:ascii="Segoe UI" w:hAnsi="Segoe UI" w:cs="Segoe UI"/>
          <w:color w:val="212121"/>
          <w:sz w:val="30"/>
          <w:szCs w:val="30"/>
        </w:rPr>
        <w:t>This is shown in Figure, where the movement of a flexible diaphragm relative to a fixed plate is sensed by the capacitance change. A secondary isolating diaphragm is used to protect the sensing diaphragm.</w:t>
      </w:r>
    </w:p>
    <w:p w:rsidR="00965338" w:rsidRDefault="00965338" w:rsidP="00965338">
      <w:pPr>
        <w:tabs>
          <w:tab w:val="left" w:pos="330"/>
          <w:tab w:val="left" w:pos="1005"/>
        </w:tabs>
        <w:rPr>
          <w:rFonts w:ascii="Arial" w:hAnsi="Arial" w:cs="Arial"/>
          <w:sz w:val="24"/>
          <w:szCs w:val="24"/>
        </w:rPr>
      </w:pPr>
      <w:r>
        <w:rPr>
          <w:rFonts w:ascii="Segoe UI" w:eastAsia="Times New Roman" w:hAnsi="Segoe UI" w:cs="Segoe UI"/>
          <w:noProof/>
          <w:color w:val="212121"/>
          <w:sz w:val="30"/>
          <w:szCs w:val="30"/>
          <w:bdr w:val="none" w:sz="0" w:space="0" w:color="auto" w:frame="1"/>
          <w:shd w:val="clear" w:color="auto" w:fill="FFFFFF"/>
        </w:rPr>
        <w:drawing>
          <wp:inline distT="0" distB="0" distL="0" distR="0">
            <wp:extent cx="4261189" cy="2943225"/>
            <wp:effectExtent l="19050" t="0" r="6011"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4261189" cy="2943225"/>
                    </a:xfrm>
                    <a:prstGeom prst="rect">
                      <a:avLst/>
                    </a:prstGeom>
                    <a:noFill/>
                    <a:ln w="9525">
                      <a:noFill/>
                      <a:miter lim="800000"/>
                      <a:headEnd/>
                      <a:tailEnd/>
                    </a:ln>
                  </pic:spPr>
                </pic:pic>
              </a:graphicData>
            </a:graphic>
          </wp:inline>
        </w:drawing>
      </w:r>
      <w:r w:rsidRPr="00965338">
        <w:rPr>
          <w:rFonts w:ascii="Segoe UI" w:eastAsia="Times New Roman" w:hAnsi="Segoe UI" w:cs="Segoe UI"/>
          <w:color w:val="212121"/>
          <w:sz w:val="30"/>
          <w:szCs w:val="30"/>
          <w:bdr w:val="none" w:sz="0" w:space="0" w:color="auto" w:frame="1"/>
          <w:shd w:val="clear" w:color="auto" w:fill="FFFFFF"/>
        </w:rPr>
        <w:br/>
      </w:r>
      <w:r>
        <w:rPr>
          <w:rFonts w:ascii="Arial" w:hAnsi="Arial" w:cs="Arial"/>
          <w:sz w:val="24"/>
          <w:szCs w:val="24"/>
        </w:rPr>
        <w:tab/>
      </w:r>
    </w:p>
    <w:p w:rsidR="00965338" w:rsidRDefault="00965338" w:rsidP="00965338">
      <w:pPr>
        <w:pStyle w:val="NormalWeb"/>
        <w:shd w:val="clear" w:color="auto" w:fill="FFFFFF"/>
        <w:spacing w:before="0" w:beforeAutospacing="0" w:after="360" w:afterAutospacing="0"/>
        <w:jc w:val="both"/>
        <w:rPr>
          <w:rFonts w:ascii="Segoe UI" w:hAnsi="Segoe UI" w:cs="Segoe UI"/>
          <w:color w:val="212121"/>
          <w:sz w:val="30"/>
          <w:szCs w:val="30"/>
        </w:rPr>
      </w:pPr>
      <w:r>
        <w:rPr>
          <w:rFonts w:ascii="Segoe UI" w:hAnsi="Segoe UI" w:cs="Segoe UI"/>
          <w:color w:val="212121"/>
          <w:sz w:val="30"/>
          <w:szCs w:val="30"/>
        </w:rPr>
        <w:lastRenderedPageBreak/>
        <w:t>Another type of capacitor uses concentric hollow metal cylinders. The capacitance of this type just like the flat-plate type is proportional to the area.</w:t>
      </w:r>
    </w:p>
    <w:p w:rsidR="00965338" w:rsidRDefault="00965338" w:rsidP="00965338">
      <w:pPr>
        <w:pStyle w:val="NormalWeb"/>
        <w:shd w:val="clear" w:color="auto" w:fill="FFFFFF"/>
        <w:spacing w:before="0" w:beforeAutospacing="0" w:after="360" w:afterAutospacing="0"/>
        <w:jc w:val="both"/>
        <w:rPr>
          <w:rFonts w:ascii="Segoe UI" w:hAnsi="Segoe UI" w:cs="Segoe UI"/>
          <w:color w:val="212121"/>
          <w:sz w:val="30"/>
          <w:szCs w:val="30"/>
        </w:rPr>
      </w:pPr>
      <w:r>
        <w:rPr>
          <w:rFonts w:ascii="Segoe UI" w:hAnsi="Segoe UI" w:cs="Segoe UI"/>
          <w:color w:val="212121"/>
          <w:sz w:val="30"/>
          <w:szCs w:val="30"/>
        </w:rPr>
        <w:t>This principle can be applied to </w:t>
      </w:r>
      <w:hyperlink r:id="rId17" w:tgtFrame="_blank" w:history="1">
        <w:r>
          <w:rPr>
            <w:rStyle w:val="Hyperlink"/>
            <w:rFonts w:ascii="Segoe UI" w:hAnsi="Segoe UI" w:cs="Segoe UI"/>
            <w:color w:val="DB0202"/>
            <w:sz w:val="30"/>
            <w:szCs w:val="30"/>
            <w:u w:val="none"/>
          </w:rPr>
          <w:t>differential pressure measurement</w:t>
        </w:r>
      </w:hyperlink>
      <w:r>
        <w:rPr>
          <w:rFonts w:ascii="Segoe UI" w:hAnsi="Segoe UI" w:cs="Segoe UI"/>
          <w:color w:val="212121"/>
          <w:sz w:val="30"/>
          <w:szCs w:val="30"/>
        </w:rPr>
        <w:t>, as shown in Figure. The pressure acting on the isolating diaphragms set up similar pressures in the silicone oil filling the space between them.</w:t>
      </w:r>
    </w:p>
    <w:p w:rsidR="00965338" w:rsidRDefault="00965338" w:rsidP="00965338">
      <w:pPr>
        <w:pStyle w:val="NormalWeb"/>
        <w:shd w:val="clear" w:color="auto" w:fill="FFFFFF"/>
        <w:spacing w:before="0" w:beforeAutospacing="0" w:after="360" w:afterAutospacing="0"/>
        <w:jc w:val="both"/>
        <w:rPr>
          <w:rFonts w:ascii="Segoe UI" w:hAnsi="Segoe UI" w:cs="Segoe UI"/>
          <w:color w:val="212121"/>
          <w:sz w:val="30"/>
          <w:szCs w:val="30"/>
        </w:rPr>
      </w:pPr>
      <w:r>
        <w:rPr>
          <w:rFonts w:ascii="Segoe UI" w:hAnsi="Segoe UI" w:cs="Segoe UI"/>
          <w:color w:val="212121"/>
          <w:sz w:val="30"/>
          <w:szCs w:val="30"/>
        </w:rPr>
        <w:t>A net force proportional to the difference between the two pressures acts upon the metal sensing diaphragm and deflects it to one side or the other, depending on which input pressure is the greater.</w:t>
      </w:r>
    </w:p>
    <w:p w:rsidR="00965338" w:rsidRDefault="00965338" w:rsidP="00965338">
      <w:pPr>
        <w:pStyle w:val="NormalWeb"/>
        <w:shd w:val="clear" w:color="auto" w:fill="FFFFFF"/>
        <w:spacing w:before="0" w:beforeAutospacing="0" w:after="360" w:afterAutospacing="0"/>
        <w:jc w:val="both"/>
        <w:rPr>
          <w:rFonts w:ascii="Segoe UI" w:hAnsi="Segoe UI" w:cs="Segoe UI"/>
          <w:color w:val="212121"/>
          <w:sz w:val="30"/>
          <w:szCs w:val="30"/>
        </w:rPr>
      </w:pPr>
      <w:r>
        <w:rPr>
          <w:rFonts w:ascii="Segoe UI" w:hAnsi="Segoe UI" w:cs="Segoe UI"/>
          <w:color w:val="212121"/>
          <w:sz w:val="30"/>
          <w:szCs w:val="30"/>
        </w:rPr>
        <w:t>Each plate forms a capacitor with the sensing diaphragm, which is connected electrically to the metallic body transducer.</w:t>
      </w:r>
    </w:p>
    <w:p w:rsidR="00965338" w:rsidRDefault="00965338" w:rsidP="009C66A3">
      <w:pPr>
        <w:tabs>
          <w:tab w:val="left" w:pos="1005"/>
        </w:tabs>
        <w:jc w:val="center"/>
        <w:rPr>
          <w:rFonts w:ascii="Arial" w:hAnsi="Arial" w:cs="Arial"/>
          <w:sz w:val="24"/>
          <w:szCs w:val="24"/>
        </w:rPr>
      </w:pPr>
    </w:p>
    <w:p w:rsidR="00965338" w:rsidRDefault="00965338" w:rsidP="009C66A3">
      <w:pPr>
        <w:tabs>
          <w:tab w:val="left" w:pos="1005"/>
        </w:tabs>
        <w:jc w:val="center"/>
        <w:rPr>
          <w:rFonts w:ascii="Arial" w:hAnsi="Arial" w:cs="Arial"/>
          <w:sz w:val="24"/>
          <w:szCs w:val="24"/>
        </w:rPr>
      </w:pPr>
      <w:r>
        <w:rPr>
          <w:rFonts w:ascii="Arial" w:hAnsi="Arial" w:cs="Arial"/>
          <w:noProof/>
          <w:sz w:val="24"/>
          <w:szCs w:val="24"/>
        </w:rPr>
        <w:drawing>
          <wp:inline distT="0" distB="0" distL="0" distR="0">
            <wp:extent cx="3838534" cy="34480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3838534" cy="3448050"/>
                    </a:xfrm>
                    <a:prstGeom prst="rect">
                      <a:avLst/>
                    </a:prstGeom>
                    <a:noFill/>
                    <a:ln w="9525">
                      <a:noFill/>
                      <a:miter lim="800000"/>
                      <a:headEnd/>
                      <a:tailEnd/>
                    </a:ln>
                  </pic:spPr>
                </pic:pic>
              </a:graphicData>
            </a:graphic>
          </wp:inline>
        </w:drawing>
      </w:r>
    </w:p>
    <w:p w:rsidR="00965338" w:rsidRDefault="00965338" w:rsidP="009C66A3">
      <w:pPr>
        <w:tabs>
          <w:tab w:val="left" w:pos="1005"/>
        </w:tabs>
        <w:jc w:val="center"/>
        <w:rPr>
          <w:rFonts w:ascii="Arial" w:hAnsi="Arial" w:cs="Arial"/>
          <w:sz w:val="24"/>
          <w:szCs w:val="24"/>
        </w:rPr>
      </w:pPr>
    </w:p>
    <w:p w:rsidR="00965338" w:rsidRDefault="00965338" w:rsidP="00965338">
      <w:pPr>
        <w:tabs>
          <w:tab w:val="left" w:pos="1380"/>
        </w:tabs>
        <w:rPr>
          <w:rFonts w:ascii="Segoe UI" w:hAnsi="Segoe UI" w:cs="Segoe UI"/>
          <w:color w:val="212121"/>
          <w:sz w:val="30"/>
          <w:szCs w:val="30"/>
          <w:shd w:val="clear" w:color="auto" w:fill="FFFFFF"/>
        </w:rPr>
      </w:pPr>
      <w:r>
        <w:rPr>
          <w:rFonts w:ascii="Arial" w:hAnsi="Arial" w:cs="Arial"/>
          <w:sz w:val="24"/>
          <w:szCs w:val="24"/>
        </w:rPr>
        <w:tab/>
      </w:r>
      <w:r>
        <w:rPr>
          <w:rFonts w:ascii="Segoe UI" w:hAnsi="Segoe UI" w:cs="Segoe UI"/>
          <w:color w:val="212121"/>
          <w:sz w:val="30"/>
          <w:szCs w:val="30"/>
          <w:shd w:val="clear" w:color="auto" w:fill="FFFFFF"/>
        </w:rPr>
        <w:t>The sensing diaphragm and </w:t>
      </w:r>
      <w:hyperlink r:id="rId19" w:tgtFrame="_blank" w:history="1">
        <w:r>
          <w:rPr>
            <w:rStyle w:val="Hyperlink"/>
            <w:rFonts w:ascii="Segoe UI" w:hAnsi="Segoe UI" w:cs="Segoe UI"/>
            <w:color w:val="DB0202"/>
            <w:sz w:val="30"/>
            <w:szCs w:val="30"/>
            <w:shd w:val="clear" w:color="auto" w:fill="FFFFFF"/>
          </w:rPr>
          <w:t>capacitor</w:t>
        </w:r>
      </w:hyperlink>
      <w:r>
        <w:rPr>
          <w:rFonts w:ascii="Segoe UI" w:hAnsi="Segoe UI" w:cs="Segoe UI"/>
          <w:color w:val="212121"/>
          <w:sz w:val="30"/>
          <w:szCs w:val="30"/>
          <w:shd w:val="clear" w:color="auto" w:fill="FFFFFF"/>
        </w:rPr>
        <w:t> thus form a differential variable separation capacitor. When the two input pressure are equal, the diaphragm is positioned centrally and the capacitances are equal.</w:t>
      </w:r>
    </w:p>
    <w:p w:rsidR="00965338" w:rsidRDefault="00965338" w:rsidP="00965338">
      <w:pPr>
        <w:pStyle w:val="NormalWeb"/>
        <w:shd w:val="clear" w:color="auto" w:fill="FFFFFF"/>
        <w:spacing w:before="0" w:beforeAutospacing="0" w:after="360" w:afterAutospacing="0"/>
        <w:jc w:val="both"/>
        <w:rPr>
          <w:rFonts w:ascii="Segoe UI" w:hAnsi="Segoe UI" w:cs="Segoe UI"/>
          <w:color w:val="212121"/>
          <w:sz w:val="30"/>
          <w:szCs w:val="30"/>
        </w:rPr>
      </w:pPr>
      <w:r>
        <w:rPr>
          <w:rFonts w:ascii="Segoe UI" w:hAnsi="Segoe UI" w:cs="Segoe UI"/>
          <w:color w:val="212121"/>
          <w:sz w:val="30"/>
          <w:szCs w:val="30"/>
        </w:rPr>
        <w:t>A difference in the two input pressures causes displacement of the sensing diaphragm and is sensed as a difference between the two capacitances.</w:t>
      </w:r>
    </w:p>
    <w:p w:rsidR="00965338" w:rsidRDefault="00965338" w:rsidP="00965338">
      <w:pPr>
        <w:pStyle w:val="NormalWeb"/>
        <w:shd w:val="clear" w:color="auto" w:fill="FFFFFF"/>
        <w:spacing w:before="0" w:beforeAutospacing="0" w:after="360" w:afterAutospacing="0"/>
        <w:rPr>
          <w:rFonts w:ascii="Segoe UI" w:hAnsi="Segoe UI" w:cs="Segoe UI"/>
          <w:color w:val="212121"/>
          <w:sz w:val="30"/>
          <w:szCs w:val="30"/>
        </w:rPr>
      </w:pPr>
      <w:r>
        <w:rPr>
          <w:rFonts w:ascii="Segoe UI" w:hAnsi="Segoe UI" w:cs="Segoe UI"/>
          <w:color w:val="212121"/>
          <w:sz w:val="30"/>
          <w:szCs w:val="30"/>
        </w:rPr>
        <w:lastRenderedPageBreak/>
        <w:t>This change in capacitance is measured using a bridge circuit to measure the equivalent pressure signal.</w:t>
      </w:r>
    </w:p>
    <w:p w:rsidR="00965338" w:rsidRDefault="00965338" w:rsidP="00965338">
      <w:pPr>
        <w:tabs>
          <w:tab w:val="left" w:pos="1380"/>
        </w:tabs>
        <w:rPr>
          <w:rFonts w:ascii="Arial" w:hAnsi="Arial" w:cs="Arial"/>
          <w:sz w:val="24"/>
          <w:szCs w:val="24"/>
        </w:rPr>
      </w:pPr>
    </w:p>
    <w:p w:rsidR="00965338" w:rsidRDefault="00965338" w:rsidP="00965338">
      <w:pPr>
        <w:pStyle w:val="Heading1"/>
        <w:shd w:val="clear" w:color="auto" w:fill="FFFFFF"/>
        <w:spacing w:before="0" w:beforeAutospacing="0" w:after="150" w:afterAutospacing="0"/>
        <w:textAlignment w:val="baseline"/>
        <w:rPr>
          <w:rFonts w:ascii="Segoe UI" w:hAnsi="Segoe UI" w:cs="Segoe UI"/>
        </w:rPr>
      </w:pPr>
      <w:r>
        <w:rPr>
          <w:rFonts w:ascii="Segoe UI" w:hAnsi="Segoe UI" w:cs="Segoe UI"/>
        </w:rPr>
        <w:t>Strain gauge pressure measurement</w:t>
      </w:r>
    </w:p>
    <w:p w:rsidR="00965338" w:rsidRDefault="00965338" w:rsidP="00965338">
      <w:pPr>
        <w:pStyle w:val="NormalWeb"/>
        <w:shd w:val="clear" w:color="auto" w:fill="FFFFFF"/>
        <w:spacing w:before="0" w:beforeAutospacing="0" w:after="384" w:afterAutospacing="0"/>
        <w:textAlignment w:val="baseline"/>
        <w:rPr>
          <w:rFonts w:ascii="Segoe UI" w:hAnsi="Segoe UI" w:cs="Segoe UI"/>
          <w:color w:val="334155"/>
        </w:rPr>
      </w:pPr>
      <w:r>
        <w:rPr>
          <w:rFonts w:ascii="Segoe UI" w:hAnsi="Segoe UI" w:cs="Segoe UI"/>
          <w:color w:val="334155"/>
        </w:rPr>
        <w:t>The </w:t>
      </w:r>
      <w:hyperlink r:id="rId20" w:history="1">
        <w:r>
          <w:rPr>
            <w:rStyle w:val="Hyperlink"/>
            <w:rFonts w:ascii="Segoe UI" w:hAnsi="Segoe UI" w:cs="Segoe UI"/>
          </w:rPr>
          <w:t>strain gauge</w:t>
        </w:r>
      </w:hyperlink>
      <w:r>
        <w:rPr>
          <w:rFonts w:ascii="Segoe UI" w:hAnsi="Segoe UI" w:cs="Segoe UI"/>
          <w:color w:val="334155"/>
        </w:rPr>
        <w:t> is a passive transducer used to pressure, which converts the change in pressure into a change in resistance as the metal strain gauge deforms because of the pressure applied.</w:t>
      </w:r>
    </w:p>
    <w:p w:rsidR="00965338" w:rsidRDefault="00965338" w:rsidP="00965338">
      <w:pPr>
        <w:pStyle w:val="Heading2"/>
        <w:shd w:val="clear" w:color="auto" w:fill="FFFFFF"/>
        <w:spacing w:before="0" w:after="300" w:line="300" w:lineRule="atLeast"/>
        <w:textAlignment w:val="baseline"/>
        <w:rPr>
          <w:rFonts w:ascii="Segoe UI" w:hAnsi="Segoe UI" w:cs="Segoe UI"/>
          <w:color w:val="auto"/>
        </w:rPr>
      </w:pPr>
      <w:r>
        <w:rPr>
          <w:rFonts w:ascii="Segoe UI" w:hAnsi="Segoe UI" w:cs="Segoe UI"/>
          <w:color w:val="FF0000"/>
        </w:rPr>
        <w:t>Principle:</w:t>
      </w:r>
    </w:p>
    <w:p w:rsidR="00965338" w:rsidRDefault="00965338" w:rsidP="00965338">
      <w:pPr>
        <w:pStyle w:val="NormalWeb"/>
        <w:shd w:val="clear" w:color="auto" w:fill="FFFFFF"/>
        <w:spacing w:before="0" w:beforeAutospacing="0" w:after="384" w:afterAutospacing="0"/>
        <w:textAlignment w:val="baseline"/>
        <w:rPr>
          <w:rFonts w:ascii="Segoe UI" w:hAnsi="Segoe UI" w:cs="Segoe UI"/>
          <w:color w:val="334155"/>
        </w:rPr>
      </w:pPr>
      <w:r>
        <w:rPr>
          <w:rFonts w:ascii="Segoe UI" w:hAnsi="Segoe UI" w:cs="Segoe UI"/>
          <w:color w:val="334155"/>
        </w:rPr>
        <w:t>The principle of the strain gauge is the </w:t>
      </w:r>
      <w:proofErr w:type="spellStart"/>
      <w:r w:rsidR="00C52999">
        <w:rPr>
          <w:rFonts w:ascii="Segoe UI" w:hAnsi="Segoe UI" w:cs="Segoe UI"/>
          <w:color w:val="334155"/>
        </w:rPr>
        <w:fldChar w:fldCharType="begin"/>
      </w:r>
      <w:r>
        <w:rPr>
          <w:rFonts w:ascii="Segoe UI" w:hAnsi="Segoe UI" w:cs="Segoe UI"/>
          <w:color w:val="334155"/>
        </w:rPr>
        <w:instrText xml:space="preserve"> HYPERLINK "https://en.wikipedia.org/wiki/Piezoresistive_effect" </w:instrText>
      </w:r>
      <w:r w:rsidR="00C52999">
        <w:rPr>
          <w:rFonts w:ascii="Segoe UI" w:hAnsi="Segoe UI" w:cs="Segoe UI"/>
          <w:color w:val="334155"/>
        </w:rPr>
        <w:fldChar w:fldCharType="separate"/>
      </w:r>
      <w:r>
        <w:rPr>
          <w:rStyle w:val="Hyperlink"/>
          <w:rFonts w:ascii="Segoe UI" w:hAnsi="Segoe UI" w:cs="Segoe UI"/>
        </w:rPr>
        <w:t>Piezoresistive</w:t>
      </w:r>
      <w:proofErr w:type="spellEnd"/>
      <w:r>
        <w:rPr>
          <w:rStyle w:val="Hyperlink"/>
          <w:rFonts w:ascii="Segoe UI" w:hAnsi="Segoe UI" w:cs="Segoe UI"/>
        </w:rPr>
        <w:t xml:space="preserve"> effect</w:t>
      </w:r>
      <w:r w:rsidR="00C52999">
        <w:rPr>
          <w:rFonts w:ascii="Segoe UI" w:hAnsi="Segoe UI" w:cs="Segoe UI"/>
          <w:color w:val="334155"/>
        </w:rPr>
        <w:fldChar w:fldCharType="end"/>
      </w:r>
      <w:r>
        <w:rPr>
          <w:rFonts w:ascii="Segoe UI" w:hAnsi="Segoe UI" w:cs="Segoe UI"/>
          <w:color w:val="334155"/>
        </w:rPr>
        <w:t xml:space="preserve">, which means “pressure-sensitive resistance,” or a resistance that changes value with applied pressure. The strain gauge is a classic example of a </w:t>
      </w:r>
      <w:proofErr w:type="spellStart"/>
      <w:r>
        <w:rPr>
          <w:rFonts w:ascii="Segoe UI" w:hAnsi="Segoe UI" w:cs="Segoe UI"/>
          <w:color w:val="334155"/>
        </w:rPr>
        <w:t>piezoresistive</w:t>
      </w:r>
      <w:proofErr w:type="spellEnd"/>
      <w:r>
        <w:rPr>
          <w:rFonts w:ascii="Segoe UI" w:hAnsi="Segoe UI" w:cs="Segoe UI"/>
          <w:color w:val="334155"/>
        </w:rPr>
        <w:t xml:space="preserve"> element.</w:t>
      </w:r>
    </w:p>
    <w:p w:rsidR="00965338" w:rsidRDefault="00965338" w:rsidP="00965338">
      <w:pPr>
        <w:pStyle w:val="NormalWeb"/>
        <w:shd w:val="clear" w:color="auto" w:fill="FFFFFF"/>
        <w:spacing w:before="0" w:beforeAutospacing="0" w:after="384" w:afterAutospacing="0"/>
        <w:textAlignment w:val="baseline"/>
        <w:rPr>
          <w:rFonts w:ascii="Segoe UI" w:hAnsi="Segoe UI" w:cs="Segoe UI"/>
          <w:color w:val="334155"/>
        </w:rPr>
      </w:pPr>
      <w:r>
        <w:rPr>
          <w:rFonts w:ascii="Segoe UI" w:hAnsi="Segoe UI" w:cs="Segoe UI"/>
          <w:color w:val="334155"/>
        </w:rPr>
        <w:t xml:space="preserve">Electrical resistance of any conductor is proportional to the ratio of length over cross-sectional area (R </w:t>
      </w:r>
      <w:r>
        <w:rPr>
          <w:rFonts w:ascii="Cambria Math" w:hAnsi="Cambria Math" w:cs="Cambria Math"/>
          <w:color w:val="334155"/>
        </w:rPr>
        <w:t>∝</w:t>
      </w:r>
      <w:r>
        <w:rPr>
          <w:rFonts w:ascii="Segoe UI" w:hAnsi="Segoe UI" w:cs="Segoe UI"/>
          <w:color w:val="334155"/>
        </w:rPr>
        <w:t xml:space="preserve"> l/A), which means that tensile deformation (stretching) will increase electrical resistance by simultaneously increasing length and decreasing cross-sectional area while compressive deformation (squishing) will decrease electrical resistance by simultaneously decreasing length and increasing cross-sectional area.</w:t>
      </w:r>
    </w:p>
    <w:p w:rsidR="00965338" w:rsidRDefault="00965338" w:rsidP="00965338">
      <w:pPr>
        <w:pStyle w:val="NormalWeb"/>
        <w:shd w:val="clear" w:color="auto" w:fill="FFFFFF"/>
        <w:spacing w:before="0" w:beforeAutospacing="0" w:after="384" w:afterAutospacing="0"/>
        <w:textAlignment w:val="baseline"/>
        <w:rPr>
          <w:rFonts w:ascii="Segoe UI" w:hAnsi="Segoe UI" w:cs="Segoe UI"/>
          <w:color w:val="334155"/>
        </w:rPr>
      </w:pPr>
      <w:r>
        <w:rPr>
          <w:rFonts w:ascii="Segoe UI" w:hAnsi="Segoe UI" w:cs="Segoe UI"/>
          <w:color w:val="334155"/>
        </w:rPr>
        <w:t>The majority of strain gauges are foil type, available in a wide choice and shape and sizes to suit a variety of application.</w:t>
      </w:r>
    </w:p>
    <w:p w:rsidR="00965338" w:rsidRDefault="00965338" w:rsidP="00965338">
      <w:pPr>
        <w:pStyle w:val="Heading2"/>
        <w:shd w:val="clear" w:color="auto" w:fill="FFFFFF"/>
        <w:spacing w:before="0" w:after="300" w:line="300" w:lineRule="atLeast"/>
        <w:textAlignment w:val="baseline"/>
        <w:rPr>
          <w:rFonts w:ascii="Segoe UI" w:hAnsi="Segoe UI" w:cs="Segoe UI"/>
        </w:rPr>
      </w:pPr>
      <w:r>
        <w:rPr>
          <w:rFonts w:ascii="Segoe UI" w:hAnsi="Segoe UI" w:cs="Segoe UI"/>
          <w:color w:val="FF0000"/>
        </w:rPr>
        <w:t>Working:</w:t>
      </w:r>
    </w:p>
    <w:p w:rsidR="00965338" w:rsidRDefault="00965338" w:rsidP="00965338">
      <w:pPr>
        <w:pStyle w:val="NormalWeb"/>
        <w:shd w:val="clear" w:color="auto" w:fill="FFFFFF"/>
        <w:spacing w:before="0" w:beforeAutospacing="0" w:after="384" w:afterAutospacing="0"/>
        <w:textAlignment w:val="baseline"/>
        <w:rPr>
          <w:rFonts w:ascii="Segoe UI" w:hAnsi="Segoe UI" w:cs="Segoe UI"/>
          <w:color w:val="334155"/>
        </w:rPr>
      </w:pPr>
      <w:r>
        <w:rPr>
          <w:rFonts w:ascii="Segoe UI" w:hAnsi="Segoe UI" w:cs="Segoe UI"/>
          <w:color w:val="334155"/>
        </w:rPr>
        <w:t>Strain gauges in their infancy were metal wires supported by a frame. Advances in the technology of bonding materials mean that the wire can adhere directly to the strained surface. Since the measurement of strain involves the deformation of metal, the strain material need not be limited to being a wire. As such, further developments also involve metal foil gauges. Bonded strain gauges are the more commonly used type.</w:t>
      </w:r>
    </w:p>
    <w:p w:rsidR="00965338" w:rsidRDefault="00965338" w:rsidP="00965338">
      <w:pPr>
        <w:pStyle w:val="NormalWeb"/>
        <w:shd w:val="clear" w:color="auto" w:fill="FFFFFF"/>
        <w:spacing w:before="0" w:beforeAutospacing="0" w:after="384" w:afterAutospacing="0"/>
        <w:textAlignment w:val="baseline"/>
        <w:rPr>
          <w:rFonts w:ascii="Segoe UI" w:hAnsi="Segoe UI" w:cs="Segoe UI"/>
          <w:color w:val="334155"/>
        </w:rPr>
      </w:pPr>
      <w:r>
        <w:rPr>
          <w:rFonts w:ascii="Segoe UI" w:hAnsi="Segoe UI" w:cs="Segoe UI"/>
          <w:color w:val="334155"/>
        </w:rPr>
        <w:t>There is the </w:t>
      </w:r>
      <w:hyperlink r:id="rId21" w:history="1">
        <w:r>
          <w:rPr>
            <w:rStyle w:val="Hyperlink"/>
            <w:rFonts w:ascii="Segoe UI" w:hAnsi="Segoe UI" w:cs="Segoe UI"/>
          </w:rPr>
          <w:t>Wheatstone bridge</w:t>
        </w:r>
      </w:hyperlink>
      <w:r>
        <w:rPr>
          <w:rFonts w:ascii="Segoe UI" w:hAnsi="Segoe UI" w:cs="Segoe UI"/>
          <w:color w:val="334155"/>
        </w:rPr>
        <w:t> arrangement where the change in pressure is detected as a change in the measured voltage:</w:t>
      </w:r>
    </w:p>
    <w:p w:rsidR="00965338" w:rsidRDefault="00965338" w:rsidP="00965338">
      <w:pPr>
        <w:pStyle w:val="NormalWeb"/>
        <w:shd w:val="clear" w:color="auto" w:fill="FFFFFF"/>
        <w:spacing w:before="0" w:beforeAutospacing="0" w:after="384" w:afterAutospacing="0"/>
        <w:textAlignment w:val="baseline"/>
        <w:rPr>
          <w:rFonts w:ascii="Segoe UI" w:hAnsi="Segoe UI" w:cs="Segoe UI"/>
          <w:color w:val="334155"/>
        </w:rPr>
      </w:pPr>
      <w:r>
        <w:rPr>
          <w:rFonts w:ascii="Segoe UI" w:hAnsi="Segoe UI" w:cs="Segoe UI"/>
          <w:noProof/>
          <w:color w:val="334155"/>
        </w:rPr>
        <w:lastRenderedPageBreak/>
        <w:drawing>
          <wp:inline distT="0" distB="0" distL="0" distR="0">
            <wp:extent cx="3116670" cy="1981200"/>
            <wp:effectExtent l="19050" t="0" r="753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3116670" cy="1981200"/>
                    </a:xfrm>
                    <a:prstGeom prst="rect">
                      <a:avLst/>
                    </a:prstGeom>
                    <a:noFill/>
                    <a:ln w="9525">
                      <a:noFill/>
                      <a:miter lim="800000"/>
                      <a:headEnd/>
                      <a:tailEnd/>
                    </a:ln>
                  </pic:spPr>
                </pic:pic>
              </a:graphicData>
            </a:graphic>
          </wp:inline>
        </w:drawing>
      </w:r>
      <w:r>
        <w:rPr>
          <w:rFonts w:ascii="Segoe UI" w:hAnsi="Segoe UI" w:cs="Segoe UI"/>
          <w:noProof/>
          <w:color w:val="334155"/>
        </w:rPr>
        <w:drawing>
          <wp:inline distT="0" distB="0" distL="0" distR="0">
            <wp:extent cx="2505075" cy="2187627"/>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srcRect/>
                    <a:stretch>
                      <a:fillRect/>
                    </a:stretch>
                  </pic:blipFill>
                  <pic:spPr bwMode="auto">
                    <a:xfrm>
                      <a:off x="0" y="0"/>
                      <a:ext cx="2505075" cy="2187627"/>
                    </a:xfrm>
                    <a:prstGeom prst="rect">
                      <a:avLst/>
                    </a:prstGeom>
                    <a:noFill/>
                    <a:ln w="9525">
                      <a:noFill/>
                      <a:miter lim="800000"/>
                      <a:headEnd/>
                      <a:tailEnd/>
                    </a:ln>
                  </pic:spPr>
                </pic:pic>
              </a:graphicData>
            </a:graphic>
          </wp:inline>
        </w:drawing>
      </w:r>
    </w:p>
    <w:p w:rsidR="00965338" w:rsidRDefault="00965338" w:rsidP="00965338">
      <w:pPr>
        <w:pStyle w:val="NormalWeb"/>
        <w:shd w:val="clear" w:color="auto" w:fill="FFFFFF"/>
        <w:spacing w:before="0" w:beforeAutospacing="0" w:after="384" w:afterAutospacing="0"/>
        <w:textAlignment w:val="baseline"/>
        <w:rPr>
          <w:rFonts w:ascii="Segoe UI" w:hAnsi="Segoe UI" w:cs="Segoe UI"/>
          <w:color w:val="334155"/>
        </w:rPr>
      </w:pPr>
      <w:r>
        <w:rPr>
          <w:rFonts w:ascii="Segoe UI" w:hAnsi="Segoe UI" w:cs="Segoe UI"/>
          <w:color w:val="334155"/>
        </w:rPr>
        <w:t xml:space="preserve">The change in the resistance of the strain gauge breaks the balance of the </w:t>
      </w:r>
      <w:proofErr w:type="spellStart"/>
      <w:r>
        <w:rPr>
          <w:rFonts w:ascii="Segoe UI" w:hAnsi="Segoe UI" w:cs="Segoe UI"/>
          <w:color w:val="334155"/>
        </w:rPr>
        <w:t>Wheatstone’s</w:t>
      </w:r>
      <w:proofErr w:type="spellEnd"/>
      <w:r>
        <w:rPr>
          <w:rFonts w:ascii="Segoe UI" w:hAnsi="Segoe UI" w:cs="Segoe UI"/>
          <w:color w:val="334155"/>
        </w:rPr>
        <w:t xml:space="preserve"> bridge and change the voltage V. The voltage V is proportional to the pressure change in the strain gauge.</w:t>
      </w:r>
    </w:p>
    <w:p w:rsidR="00965338" w:rsidRDefault="00965338" w:rsidP="00965338">
      <w:pPr>
        <w:pStyle w:val="NormalWeb"/>
        <w:shd w:val="clear" w:color="auto" w:fill="FFFFFF"/>
        <w:spacing w:before="0" w:beforeAutospacing="0" w:after="384" w:afterAutospacing="0"/>
        <w:textAlignment w:val="baseline"/>
        <w:rPr>
          <w:rFonts w:ascii="Segoe UI" w:hAnsi="Segoe UI" w:cs="Segoe UI"/>
          <w:color w:val="334155"/>
        </w:rPr>
      </w:pPr>
      <w:proofErr w:type="gramStart"/>
      <w:r>
        <w:rPr>
          <w:rFonts w:ascii="Segoe UI" w:hAnsi="Segoe UI" w:cs="Segoe UI"/>
          <w:color w:val="334155"/>
        </w:rPr>
        <w:t>Attaching a strain gauge to a diaphragm results in a device that changes resistance with applied pressure.</w:t>
      </w:r>
      <w:proofErr w:type="gramEnd"/>
      <w:r>
        <w:rPr>
          <w:rFonts w:ascii="Segoe UI" w:hAnsi="Segoe UI" w:cs="Segoe UI"/>
          <w:color w:val="334155"/>
        </w:rPr>
        <w:t xml:space="preserve"> Pressure forces the diaphragm to deform, which in turn causes the strain gauge to change resistance. By measuring this change in resistance, we can infer the amount of pressure applied to the diaphragm.</w:t>
      </w:r>
    </w:p>
    <w:p w:rsidR="00965338" w:rsidRDefault="00965338" w:rsidP="00965338">
      <w:pPr>
        <w:pStyle w:val="NormalWeb"/>
        <w:shd w:val="clear" w:color="auto" w:fill="FFFFFF"/>
        <w:spacing w:before="0" w:beforeAutospacing="0" w:after="384" w:afterAutospacing="0"/>
        <w:textAlignment w:val="baseline"/>
        <w:rPr>
          <w:rFonts w:ascii="Segoe UI" w:hAnsi="Segoe UI" w:cs="Segoe UI"/>
          <w:color w:val="334155"/>
        </w:rPr>
      </w:pPr>
      <w:r>
        <w:rPr>
          <w:rFonts w:ascii="Segoe UI" w:hAnsi="Segoe UI" w:cs="Segoe UI"/>
          <w:color w:val="334155"/>
        </w:rPr>
        <w:t> </w:t>
      </w:r>
    </w:p>
    <w:p w:rsidR="00965338" w:rsidRDefault="00965338" w:rsidP="00965338">
      <w:pPr>
        <w:pStyle w:val="NormalWeb"/>
        <w:shd w:val="clear" w:color="auto" w:fill="FFFFFF"/>
        <w:spacing w:before="0" w:beforeAutospacing="0" w:after="384" w:afterAutospacing="0"/>
        <w:textAlignment w:val="baseline"/>
        <w:rPr>
          <w:rFonts w:ascii="Segoe UI" w:hAnsi="Segoe UI" w:cs="Segoe UI"/>
          <w:color w:val="334155"/>
        </w:rPr>
      </w:pPr>
      <w:r>
        <w:rPr>
          <w:rFonts w:ascii="Segoe UI" w:hAnsi="Segoe UI" w:cs="Segoe UI"/>
          <w:color w:val="334155"/>
        </w:rPr>
        <w:t>As strain gauges are temperature sensitive, temperature compensation is required. One of the most common forms of temperature compensation is to use a Wheatstone bridge. Apart from the sensing gauge, a dummy gauge is used which is not subjected to the forces but is also affected by temperature variations. In the bridge arrangement the dummy gauge cancels with the sensing gauge and eliminates temperature variations in the measurement:</w:t>
      </w:r>
    </w:p>
    <w:p w:rsidR="00965338" w:rsidRDefault="00965338" w:rsidP="00965338">
      <w:pPr>
        <w:pStyle w:val="NormalWeb"/>
        <w:shd w:val="clear" w:color="auto" w:fill="FFFFFF"/>
        <w:spacing w:before="0" w:beforeAutospacing="0" w:after="384" w:afterAutospacing="0"/>
        <w:textAlignment w:val="baseline"/>
        <w:rPr>
          <w:rFonts w:ascii="Segoe UI" w:hAnsi="Segoe UI" w:cs="Segoe UI"/>
          <w:color w:val="334155"/>
        </w:rPr>
      </w:pPr>
      <w:r>
        <w:rPr>
          <w:rFonts w:ascii="Segoe UI" w:hAnsi="Segoe UI" w:cs="Segoe UI"/>
          <w:noProof/>
          <w:color w:val="334155"/>
        </w:rPr>
        <w:drawing>
          <wp:inline distT="0" distB="0" distL="0" distR="0">
            <wp:extent cx="4133850" cy="21717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srcRect/>
                    <a:stretch>
                      <a:fillRect/>
                    </a:stretch>
                  </pic:blipFill>
                  <pic:spPr bwMode="auto">
                    <a:xfrm>
                      <a:off x="0" y="0"/>
                      <a:ext cx="4133850" cy="2171700"/>
                    </a:xfrm>
                    <a:prstGeom prst="rect">
                      <a:avLst/>
                    </a:prstGeom>
                    <a:noFill/>
                    <a:ln w="9525">
                      <a:noFill/>
                      <a:miter lim="800000"/>
                      <a:headEnd/>
                      <a:tailEnd/>
                    </a:ln>
                  </pic:spPr>
                </pic:pic>
              </a:graphicData>
            </a:graphic>
          </wp:inline>
        </w:drawing>
      </w:r>
    </w:p>
    <w:p w:rsidR="00965338" w:rsidRDefault="00965338" w:rsidP="00965338">
      <w:pPr>
        <w:pStyle w:val="Heading2"/>
        <w:shd w:val="clear" w:color="auto" w:fill="FFFFFF"/>
        <w:spacing w:before="0" w:after="300" w:line="300" w:lineRule="atLeast"/>
        <w:textAlignment w:val="baseline"/>
        <w:rPr>
          <w:rFonts w:ascii="Segoe UI" w:hAnsi="Segoe UI" w:cs="Segoe UI"/>
        </w:rPr>
      </w:pPr>
      <w:r>
        <w:rPr>
          <w:rFonts w:ascii="Segoe UI" w:hAnsi="Segoe UI" w:cs="Segoe UI"/>
          <w:color w:val="FF0000"/>
        </w:rPr>
        <w:t>Applications:</w:t>
      </w:r>
    </w:p>
    <w:p w:rsidR="00965338" w:rsidRDefault="00965338" w:rsidP="00965338">
      <w:pPr>
        <w:numPr>
          <w:ilvl w:val="0"/>
          <w:numId w:val="2"/>
        </w:numPr>
        <w:shd w:val="clear" w:color="auto" w:fill="FFFFFF"/>
        <w:spacing w:after="0" w:line="240" w:lineRule="auto"/>
        <w:textAlignment w:val="baseline"/>
        <w:rPr>
          <w:rFonts w:ascii="Segoe UI" w:hAnsi="Segoe UI" w:cs="Segoe UI"/>
          <w:color w:val="334155"/>
        </w:rPr>
      </w:pPr>
      <w:r>
        <w:rPr>
          <w:rFonts w:ascii="Segoe UI" w:hAnsi="Segoe UI" w:cs="Segoe UI"/>
          <w:color w:val="334155"/>
        </w:rPr>
        <w:t>Residual stress</w:t>
      </w:r>
    </w:p>
    <w:p w:rsidR="00965338" w:rsidRDefault="00965338" w:rsidP="00965338">
      <w:pPr>
        <w:numPr>
          <w:ilvl w:val="0"/>
          <w:numId w:val="2"/>
        </w:numPr>
        <w:shd w:val="clear" w:color="auto" w:fill="FFFFFF"/>
        <w:spacing w:after="0" w:line="240" w:lineRule="auto"/>
        <w:textAlignment w:val="baseline"/>
        <w:rPr>
          <w:rFonts w:ascii="Segoe UI" w:hAnsi="Segoe UI" w:cs="Segoe UI"/>
          <w:color w:val="334155"/>
        </w:rPr>
      </w:pPr>
      <w:r>
        <w:rPr>
          <w:rFonts w:ascii="Segoe UI" w:hAnsi="Segoe UI" w:cs="Segoe UI"/>
          <w:color w:val="334155"/>
        </w:rPr>
        <w:t>Vibration measurement</w:t>
      </w:r>
    </w:p>
    <w:p w:rsidR="00965338" w:rsidRDefault="00965338" w:rsidP="00965338">
      <w:pPr>
        <w:numPr>
          <w:ilvl w:val="0"/>
          <w:numId w:val="2"/>
        </w:numPr>
        <w:shd w:val="clear" w:color="auto" w:fill="FFFFFF"/>
        <w:spacing w:after="0" w:line="240" w:lineRule="auto"/>
        <w:textAlignment w:val="baseline"/>
        <w:rPr>
          <w:rFonts w:ascii="Segoe UI" w:hAnsi="Segoe UI" w:cs="Segoe UI"/>
          <w:color w:val="334155"/>
        </w:rPr>
      </w:pPr>
      <w:r>
        <w:rPr>
          <w:rFonts w:ascii="Segoe UI" w:hAnsi="Segoe UI" w:cs="Segoe UI"/>
          <w:color w:val="334155"/>
        </w:rPr>
        <w:t>Torque measurement</w:t>
      </w:r>
    </w:p>
    <w:p w:rsidR="00965338" w:rsidRDefault="00965338" w:rsidP="00965338">
      <w:pPr>
        <w:numPr>
          <w:ilvl w:val="0"/>
          <w:numId w:val="2"/>
        </w:numPr>
        <w:shd w:val="clear" w:color="auto" w:fill="FFFFFF"/>
        <w:spacing w:after="0" w:line="240" w:lineRule="auto"/>
        <w:textAlignment w:val="baseline"/>
        <w:rPr>
          <w:rFonts w:ascii="Segoe UI" w:hAnsi="Segoe UI" w:cs="Segoe UI"/>
          <w:color w:val="334155"/>
        </w:rPr>
      </w:pPr>
      <w:r>
        <w:rPr>
          <w:rFonts w:ascii="Segoe UI" w:hAnsi="Segoe UI" w:cs="Segoe UI"/>
          <w:color w:val="334155"/>
        </w:rPr>
        <w:t>Strain measurement</w:t>
      </w:r>
    </w:p>
    <w:p w:rsidR="00965338" w:rsidRDefault="00965338" w:rsidP="00965338">
      <w:pPr>
        <w:numPr>
          <w:ilvl w:val="0"/>
          <w:numId w:val="2"/>
        </w:numPr>
        <w:shd w:val="clear" w:color="auto" w:fill="FFFFFF"/>
        <w:spacing w:after="0" w:line="240" w:lineRule="auto"/>
        <w:textAlignment w:val="baseline"/>
        <w:rPr>
          <w:rFonts w:ascii="Segoe UI" w:hAnsi="Segoe UI" w:cs="Segoe UI"/>
          <w:color w:val="334155"/>
        </w:rPr>
      </w:pPr>
      <w:r>
        <w:rPr>
          <w:rFonts w:ascii="Segoe UI" w:hAnsi="Segoe UI" w:cs="Segoe UI"/>
          <w:color w:val="334155"/>
        </w:rPr>
        <w:t>Compression and tension measurement</w:t>
      </w:r>
    </w:p>
    <w:p w:rsidR="00965338" w:rsidRDefault="00965338" w:rsidP="00965338">
      <w:pPr>
        <w:pStyle w:val="Heading2"/>
        <w:shd w:val="clear" w:color="auto" w:fill="FFFFFF"/>
        <w:spacing w:before="0" w:after="300" w:line="300" w:lineRule="atLeast"/>
        <w:textAlignment w:val="baseline"/>
        <w:rPr>
          <w:rFonts w:ascii="Segoe UI" w:hAnsi="Segoe UI" w:cs="Segoe UI"/>
          <w:color w:val="auto"/>
        </w:rPr>
      </w:pPr>
      <w:r>
        <w:rPr>
          <w:rFonts w:ascii="Segoe UI" w:hAnsi="Segoe UI" w:cs="Segoe UI"/>
          <w:color w:val="FF0000"/>
        </w:rPr>
        <w:lastRenderedPageBreak/>
        <w:t>Advantages:</w:t>
      </w:r>
    </w:p>
    <w:p w:rsidR="00965338" w:rsidRDefault="00965338" w:rsidP="00965338">
      <w:pPr>
        <w:numPr>
          <w:ilvl w:val="0"/>
          <w:numId w:val="3"/>
        </w:numPr>
        <w:shd w:val="clear" w:color="auto" w:fill="FFFFFF"/>
        <w:spacing w:after="0" w:line="240" w:lineRule="auto"/>
        <w:textAlignment w:val="baseline"/>
        <w:rPr>
          <w:rFonts w:ascii="Segoe UI" w:hAnsi="Segoe UI" w:cs="Segoe UI"/>
          <w:color w:val="334155"/>
        </w:rPr>
      </w:pPr>
      <w:r>
        <w:rPr>
          <w:rFonts w:ascii="Segoe UI" w:hAnsi="Segoe UI" w:cs="Segoe UI"/>
          <w:color w:val="334155"/>
        </w:rPr>
        <w:t>No moving part</w:t>
      </w:r>
    </w:p>
    <w:p w:rsidR="00965338" w:rsidRDefault="00965338" w:rsidP="00965338">
      <w:pPr>
        <w:numPr>
          <w:ilvl w:val="0"/>
          <w:numId w:val="3"/>
        </w:numPr>
        <w:shd w:val="clear" w:color="auto" w:fill="FFFFFF"/>
        <w:spacing w:after="0" w:line="240" w:lineRule="auto"/>
        <w:textAlignment w:val="baseline"/>
        <w:rPr>
          <w:rFonts w:ascii="Segoe UI" w:hAnsi="Segoe UI" w:cs="Segoe UI"/>
          <w:color w:val="334155"/>
        </w:rPr>
      </w:pPr>
      <w:r>
        <w:rPr>
          <w:rFonts w:ascii="Segoe UI" w:hAnsi="Segoe UI" w:cs="Segoe UI"/>
          <w:color w:val="334155"/>
        </w:rPr>
        <w:t xml:space="preserve">Wide range, 7.5kPa to 1400 </w:t>
      </w:r>
      <w:proofErr w:type="spellStart"/>
      <w:r>
        <w:rPr>
          <w:rFonts w:ascii="Segoe UI" w:hAnsi="Segoe UI" w:cs="Segoe UI"/>
          <w:color w:val="334155"/>
        </w:rPr>
        <w:t>Mpa</w:t>
      </w:r>
      <w:proofErr w:type="spellEnd"/>
    </w:p>
    <w:p w:rsidR="00965338" w:rsidRDefault="00965338" w:rsidP="00965338">
      <w:pPr>
        <w:numPr>
          <w:ilvl w:val="0"/>
          <w:numId w:val="3"/>
        </w:numPr>
        <w:shd w:val="clear" w:color="auto" w:fill="FFFFFF"/>
        <w:spacing w:after="0" w:line="240" w:lineRule="auto"/>
        <w:textAlignment w:val="baseline"/>
        <w:rPr>
          <w:rFonts w:ascii="Segoe UI" w:hAnsi="Segoe UI" w:cs="Segoe UI"/>
          <w:color w:val="334155"/>
        </w:rPr>
      </w:pPr>
      <w:r>
        <w:rPr>
          <w:rFonts w:ascii="Segoe UI" w:hAnsi="Segoe UI" w:cs="Segoe UI"/>
          <w:color w:val="334155"/>
        </w:rPr>
        <w:t>Inaccuracy of 0.1%</w:t>
      </w:r>
    </w:p>
    <w:p w:rsidR="00965338" w:rsidRDefault="00965338" w:rsidP="00965338">
      <w:pPr>
        <w:numPr>
          <w:ilvl w:val="0"/>
          <w:numId w:val="3"/>
        </w:numPr>
        <w:shd w:val="clear" w:color="auto" w:fill="FFFFFF"/>
        <w:spacing w:after="0" w:line="240" w:lineRule="auto"/>
        <w:textAlignment w:val="baseline"/>
        <w:rPr>
          <w:rFonts w:ascii="Segoe UI" w:hAnsi="Segoe UI" w:cs="Segoe UI"/>
          <w:color w:val="334155"/>
        </w:rPr>
      </w:pPr>
      <w:r>
        <w:rPr>
          <w:rFonts w:ascii="Segoe UI" w:hAnsi="Segoe UI" w:cs="Segoe UI"/>
          <w:color w:val="334155"/>
        </w:rPr>
        <w:t>Small in size</w:t>
      </w:r>
    </w:p>
    <w:p w:rsidR="00965338" w:rsidRDefault="00965338" w:rsidP="00965338">
      <w:pPr>
        <w:numPr>
          <w:ilvl w:val="0"/>
          <w:numId w:val="3"/>
        </w:numPr>
        <w:shd w:val="clear" w:color="auto" w:fill="FFFFFF"/>
        <w:spacing w:after="0" w:line="240" w:lineRule="auto"/>
        <w:textAlignment w:val="baseline"/>
        <w:rPr>
          <w:rFonts w:ascii="Segoe UI" w:hAnsi="Segoe UI" w:cs="Segoe UI"/>
          <w:color w:val="334155"/>
        </w:rPr>
      </w:pPr>
      <w:r>
        <w:rPr>
          <w:rFonts w:ascii="Segoe UI" w:hAnsi="Segoe UI" w:cs="Segoe UI"/>
          <w:color w:val="334155"/>
        </w:rPr>
        <w:t>Stable devices with fast response</w:t>
      </w:r>
    </w:p>
    <w:p w:rsidR="00965338" w:rsidRDefault="00965338" w:rsidP="00965338">
      <w:pPr>
        <w:numPr>
          <w:ilvl w:val="0"/>
          <w:numId w:val="3"/>
        </w:numPr>
        <w:shd w:val="clear" w:color="auto" w:fill="FFFFFF"/>
        <w:spacing w:after="0" w:line="240" w:lineRule="auto"/>
        <w:textAlignment w:val="baseline"/>
        <w:rPr>
          <w:rFonts w:ascii="Segoe UI" w:hAnsi="Segoe UI" w:cs="Segoe UI"/>
          <w:color w:val="334155"/>
        </w:rPr>
      </w:pPr>
      <w:r>
        <w:rPr>
          <w:rFonts w:ascii="Segoe UI" w:hAnsi="Segoe UI" w:cs="Segoe UI"/>
          <w:color w:val="334155"/>
        </w:rPr>
        <w:t> Good over-range capability</w:t>
      </w:r>
    </w:p>
    <w:p w:rsidR="00965338" w:rsidRDefault="00965338" w:rsidP="00965338">
      <w:pPr>
        <w:pStyle w:val="Heading2"/>
        <w:shd w:val="clear" w:color="auto" w:fill="FFFFFF"/>
        <w:spacing w:before="0" w:after="300" w:line="300" w:lineRule="atLeast"/>
        <w:textAlignment w:val="baseline"/>
        <w:rPr>
          <w:rFonts w:ascii="Segoe UI" w:hAnsi="Segoe UI" w:cs="Segoe UI"/>
          <w:color w:val="auto"/>
        </w:rPr>
      </w:pPr>
      <w:r>
        <w:rPr>
          <w:rFonts w:ascii="Segoe UI" w:hAnsi="Segoe UI" w:cs="Segoe UI"/>
          <w:color w:val="FF0000"/>
        </w:rPr>
        <w:t>Disadvantages:</w:t>
      </w:r>
    </w:p>
    <w:p w:rsidR="00965338" w:rsidRDefault="00965338" w:rsidP="00965338">
      <w:pPr>
        <w:numPr>
          <w:ilvl w:val="0"/>
          <w:numId w:val="4"/>
        </w:numPr>
        <w:shd w:val="clear" w:color="auto" w:fill="FFFFFF"/>
        <w:spacing w:after="0" w:line="240" w:lineRule="auto"/>
        <w:textAlignment w:val="baseline"/>
        <w:rPr>
          <w:rFonts w:ascii="Segoe UI" w:hAnsi="Segoe UI" w:cs="Segoe UI"/>
          <w:color w:val="334155"/>
        </w:rPr>
      </w:pPr>
      <w:r>
        <w:rPr>
          <w:rFonts w:ascii="Segoe UI" w:hAnsi="Segoe UI" w:cs="Segoe UI"/>
          <w:color w:val="334155"/>
        </w:rPr>
        <w:t>Unstable due to bonding material</w:t>
      </w:r>
    </w:p>
    <w:p w:rsidR="00965338" w:rsidRDefault="00965338" w:rsidP="00965338">
      <w:pPr>
        <w:numPr>
          <w:ilvl w:val="0"/>
          <w:numId w:val="4"/>
        </w:numPr>
        <w:shd w:val="clear" w:color="auto" w:fill="FFFFFF"/>
        <w:spacing w:after="0" w:line="240" w:lineRule="auto"/>
        <w:textAlignment w:val="baseline"/>
        <w:rPr>
          <w:rFonts w:ascii="Segoe UI" w:hAnsi="Segoe UI" w:cs="Segoe UI"/>
          <w:color w:val="334155"/>
        </w:rPr>
      </w:pPr>
      <w:r>
        <w:rPr>
          <w:rFonts w:ascii="Segoe UI" w:hAnsi="Segoe UI" w:cs="Segoe UI"/>
          <w:color w:val="334155"/>
        </w:rPr>
        <w:t>Temperature sensitive</w:t>
      </w:r>
    </w:p>
    <w:p w:rsidR="00965338" w:rsidRDefault="00965338" w:rsidP="00965338">
      <w:pPr>
        <w:numPr>
          <w:ilvl w:val="0"/>
          <w:numId w:val="4"/>
        </w:numPr>
        <w:shd w:val="clear" w:color="auto" w:fill="FFFFFF"/>
        <w:spacing w:after="0" w:line="240" w:lineRule="auto"/>
        <w:textAlignment w:val="baseline"/>
        <w:rPr>
          <w:rFonts w:ascii="Segoe UI" w:hAnsi="Segoe UI" w:cs="Segoe UI"/>
          <w:color w:val="334155"/>
        </w:rPr>
      </w:pPr>
      <w:proofErr w:type="spellStart"/>
      <w:r>
        <w:rPr>
          <w:rFonts w:ascii="Segoe UI" w:hAnsi="Segoe UI" w:cs="Segoe UI"/>
          <w:color w:val="334155"/>
        </w:rPr>
        <w:t>Thermoelastic</w:t>
      </w:r>
      <w:proofErr w:type="spellEnd"/>
      <w:r>
        <w:rPr>
          <w:rFonts w:ascii="Segoe UI" w:hAnsi="Segoe UI" w:cs="Segoe UI"/>
          <w:color w:val="334155"/>
        </w:rPr>
        <w:t xml:space="preserve"> strain causes hysteresis</w:t>
      </w:r>
    </w:p>
    <w:p w:rsidR="00965338" w:rsidRDefault="00965338" w:rsidP="00965338">
      <w:pPr>
        <w:rPr>
          <w:rFonts w:ascii="Arial" w:hAnsi="Arial" w:cs="Arial"/>
          <w:sz w:val="24"/>
          <w:szCs w:val="24"/>
        </w:rPr>
      </w:pPr>
    </w:p>
    <w:p w:rsidR="002A15B3" w:rsidRDefault="002A15B3" w:rsidP="00965338">
      <w:pPr>
        <w:rPr>
          <w:rFonts w:ascii="Arial" w:hAnsi="Arial" w:cs="Arial"/>
          <w:sz w:val="24"/>
          <w:szCs w:val="24"/>
        </w:rPr>
      </w:pPr>
    </w:p>
    <w:p w:rsidR="002A15B3" w:rsidRDefault="002A15B3" w:rsidP="00965338">
      <w:pPr>
        <w:rPr>
          <w:rFonts w:ascii="Arial" w:hAnsi="Arial" w:cs="Arial"/>
          <w:sz w:val="24"/>
          <w:szCs w:val="24"/>
        </w:rPr>
      </w:pPr>
      <w:r>
        <w:rPr>
          <w:rFonts w:ascii="Arial" w:hAnsi="Arial" w:cs="Arial"/>
          <w:sz w:val="24"/>
          <w:szCs w:val="24"/>
        </w:rPr>
        <w:t>Ionization Gauge</w:t>
      </w:r>
    </w:p>
    <w:p w:rsidR="002A15B3" w:rsidRDefault="002A15B3" w:rsidP="00965338">
      <w:pPr>
        <w:rPr>
          <w:rFonts w:ascii="Arial" w:hAnsi="Arial" w:cs="Arial"/>
          <w:sz w:val="24"/>
          <w:szCs w:val="24"/>
        </w:rPr>
      </w:pPr>
    </w:p>
    <w:p w:rsidR="002A15B3" w:rsidRDefault="002A15B3" w:rsidP="00965338">
      <w:pPr>
        <w:rPr>
          <w:rFonts w:ascii="Arial" w:hAnsi="Arial" w:cs="Arial"/>
          <w:sz w:val="24"/>
          <w:szCs w:val="24"/>
        </w:rPr>
      </w:pPr>
    </w:p>
    <w:p w:rsidR="002A15B3" w:rsidRDefault="002A15B3" w:rsidP="00965338">
      <w:pPr>
        <w:rPr>
          <w:rFonts w:ascii="Arial" w:hAnsi="Arial" w:cs="Arial"/>
          <w:sz w:val="24"/>
          <w:szCs w:val="24"/>
        </w:rPr>
      </w:pPr>
    </w:p>
    <w:p w:rsidR="002A15B3" w:rsidRDefault="002A15B3" w:rsidP="002A15B3">
      <w:pPr>
        <w:jc w:val="center"/>
        <w:rPr>
          <w:rFonts w:ascii="Arial" w:hAnsi="Arial" w:cs="Arial"/>
          <w:sz w:val="24"/>
          <w:szCs w:val="24"/>
        </w:rPr>
      </w:pPr>
      <w:r>
        <w:rPr>
          <w:rFonts w:ascii="Arial" w:hAnsi="Arial" w:cs="Arial"/>
          <w:noProof/>
          <w:sz w:val="24"/>
          <w:szCs w:val="24"/>
        </w:rPr>
        <w:drawing>
          <wp:inline distT="0" distB="0" distL="0" distR="0">
            <wp:extent cx="5600700" cy="3886200"/>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5600700" cy="3886200"/>
                    </a:xfrm>
                    <a:prstGeom prst="rect">
                      <a:avLst/>
                    </a:prstGeom>
                    <a:noFill/>
                    <a:ln w="9525">
                      <a:noFill/>
                      <a:miter lim="800000"/>
                      <a:headEnd/>
                      <a:tailEnd/>
                    </a:ln>
                  </pic:spPr>
                </pic:pic>
              </a:graphicData>
            </a:graphic>
          </wp:inline>
        </w:drawing>
      </w:r>
    </w:p>
    <w:p w:rsidR="002A15B3" w:rsidRDefault="002A15B3" w:rsidP="002A15B3">
      <w:pPr>
        <w:jc w:val="center"/>
        <w:rPr>
          <w:rFonts w:ascii="Arial" w:hAnsi="Arial" w:cs="Arial"/>
          <w:sz w:val="24"/>
          <w:szCs w:val="24"/>
        </w:rPr>
      </w:pPr>
      <w:r>
        <w:rPr>
          <w:rFonts w:ascii="Arial" w:hAnsi="Arial" w:cs="Arial"/>
          <w:noProof/>
          <w:sz w:val="24"/>
          <w:szCs w:val="24"/>
        </w:rPr>
        <w:lastRenderedPageBreak/>
        <w:drawing>
          <wp:inline distT="0" distB="0" distL="0" distR="0">
            <wp:extent cx="5267325" cy="3514725"/>
            <wp:effectExtent l="19050" t="0" r="9525"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5267325" cy="3514725"/>
                    </a:xfrm>
                    <a:prstGeom prst="rect">
                      <a:avLst/>
                    </a:prstGeom>
                    <a:noFill/>
                    <a:ln w="9525">
                      <a:noFill/>
                      <a:miter lim="800000"/>
                      <a:headEnd/>
                      <a:tailEnd/>
                    </a:ln>
                  </pic:spPr>
                </pic:pic>
              </a:graphicData>
            </a:graphic>
          </wp:inline>
        </w:drawing>
      </w:r>
    </w:p>
    <w:p w:rsidR="002A15B3" w:rsidRDefault="002A15B3" w:rsidP="00965338">
      <w:pPr>
        <w:rPr>
          <w:rFonts w:ascii="Arial" w:hAnsi="Arial" w:cs="Arial"/>
          <w:sz w:val="24"/>
          <w:szCs w:val="24"/>
        </w:rPr>
      </w:pPr>
    </w:p>
    <w:p w:rsidR="002A15B3" w:rsidRDefault="002A15B3" w:rsidP="00965338">
      <w:pPr>
        <w:rPr>
          <w:rFonts w:ascii="Arial" w:hAnsi="Arial" w:cs="Arial"/>
          <w:sz w:val="24"/>
          <w:szCs w:val="24"/>
        </w:rPr>
      </w:pPr>
    </w:p>
    <w:p w:rsidR="002A15B3" w:rsidRDefault="002A15B3" w:rsidP="00965338">
      <w:pPr>
        <w:rPr>
          <w:rFonts w:ascii="Arial" w:hAnsi="Arial" w:cs="Arial"/>
          <w:sz w:val="24"/>
          <w:szCs w:val="24"/>
        </w:rPr>
      </w:pPr>
    </w:p>
    <w:p w:rsidR="002A15B3" w:rsidRDefault="002A15B3" w:rsidP="00965338">
      <w:pPr>
        <w:rPr>
          <w:rFonts w:ascii="Arial" w:hAnsi="Arial" w:cs="Arial"/>
          <w:sz w:val="24"/>
          <w:szCs w:val="24"/>
        </w:rPr>
      </w:pPr>
    </w:p>
    <w:p w:rsidR="002A15B3" w:rsidRDefault="00C52999" w:rsidP="00965338">
      <w:pPr>
        <w:rPr>
          <w:rFonts w:ascii="Arial" w:hAnsi="Arial" w:cs="Arial"/>
          <w:sz w:val="24"/>
          <w:szCs w:val="24"/>
        </w:rPr>
      </w:pPr>
      <w:hyperlink r:id="rId27" w:history="1">
        <w:r w:rsidR="002A15B3" w:rsidRPr="000711E2">
          <w:rPr>
            <w:rStyle w:val="Hyperlink"/>
            <w:rFonts w:ascii="Arial" w:hAnsi="Arial" w:cs="Arial"/>
            <w:sz w:val="24"/>
            <w:szCs w:val="24"/>
          </w:rPr>
          <w:t>https://electricalworkbook.com/ionization-gauge/</w:t>
        </w:r>
      </w:hyperlink>
    </w:p>
    <w:p w:rsidR="00EA101B" w:rsidRDefault="00EA101B" w:rsidP="00965338">
      <w:pPr>
        <w:rPr>
          <w:rFonts w:ascii="Arial" w:hAnsi="Arial" w:cs="Arial"/>
          <w:sz w:val="24"/>
          <w:szCs w:val="24"/>
        </w:rPr>
      </w:pPr>
    </w:p>
    <w:p w:rsidR="00EA101B" w:rsidRDefault="00EA101B" w:rsidP="00EA101B">
      <w:pPr>
        <w:rPr>
          <w:rFonts w:ascii="Arial" w:hAnsi="Arial" w:cs="Arial"/>
          <w:sz w:val="24"/>
          <w:szCs w:val="24"/>
        </w:rPr>
      </w:pPr>
    </w:p>
    <w:p w:rsidR="00EA101B" w:rsidRDefault="00EA101B" w:rsidP="00EA101B">
      <w:pPr>
        <w:pStyle w:val="Title"/>
      </w:pPr>
      <w:r>
        <w:rPr>
          <w:w w:val="125"/>
        </w:rPr>
        <w:t>What</w:t>
      </w:r>
      <w:r>
        <w:rPr>
          <w:spacing w:val="-29"/>
          <w:w w:val="125"/>
        </w:rPr>
        <w:t xml:space="preserve"> </w:t>
      </w:r>
      <w:r>
        <w:rPr>
          <w:w w:val="125"/>
        </w:rPr>
        <w:t>is</w:t>
      </w:r>
      <w:r>
        <w:rPr>
          <w:spacing w:val="-30"/>
          <w:w w:val="125"/>
        </w:rPr>
        <w:t xml:space="preserve"> </w:t>
      </w:r>
      <w:r>
        <w:rPr>
          <w:w w:val="125"/>
        </w:rPr>
        <w:t>McLeod</w:t>
      </w:r>
      <w:r>
        <w:rPr>
          <w:spacing w:val="-29"/>
          <w:w w:val="125"/>
        </w:rPr>
        <w:t xml:space="preserve"> </w:t>
      </w:r>
      <w:r>
        <w:rPr>
          <w:w w:val="125"/>
        </w:rPr>
        <w:t>Gauge?</w:t>
      </w:r>
      <w:r>
        <w:rPr>
          <w:spacing w:val="-28"/>
          <w:w w:val="125"/>
        </w:rPr>
        <w:t xml:space="preserve"> </w:t>
      </w:r>
      <w:r>
        <w:rPr>
          <w:w w:val="125"/>
        </w:rPr>
        <w:t>Working,</w:t>
      </w:r>
      <w:r>
        <w:rPr>
          <w:spacing w:val="-30"/>
          <w:w w:val="125"/>
        </w:rPr>
        <w:t xml:space="preserve"> </w:t>
      </w:r>
      <w:r>
        <w:rPr>
          <w:w w:val="125"/>
        </w:rPr>
        <w:t>Diagram,</w:t>
      </w:r>
      <w:r>
        <w:rPr>
          <w:spacing w:val="-28"/>
          <w:w w:val="125"/>
        </w:rPr>
        <w:t xml:space="preserve"> </w:t>
      </w:r>
      <w:r>
        <w:rPr>
          <w:w w:val="125"/>
        </w:rPr>
        <w:t>&amp;</w:t>
      </w:r>
      <w:r>
        <w:rPr>
          <w:spacing w:val="-121"/>
          <w:w w:val="125"/>
        </w:rPr>
        <w:t xml:space="preserve"> </w:t>
      </w:r>
      <w:r>
        <w:rPr>
          <w:w w:val="125"/>
        </w:rPr>
        <w:t>Applications</w:t>
      </w:r>
    </w:p>
    <w:p w:rsidR="00EA101B" w:rsidRDefault="00EA101B" w:rsidP="00EA101B">
      <w:pPr>
        <w:pStyle w:val="BodyText"/>
        <w:spacing w:before="2"/>
        <w:rPr>
          <w:rFonts w:ascii="Trebuchet MS"/>
          <w:b/>
          <w:sz w:val="56"/>
        </w:rPr>
      </w:pPr>
    </w:p>
    <w:p w:rsidR="00EA101B" w:rsidRPr="00EA101B" w:rsidRDefault="00EA101B" w:rsidP="00EA101B">
      <w:pPr>
        <w:pStyle w:val="Heading1"/>
        <w:spacing w:line="290" w:lineRule="auto"/>
        <w:jc w:val="both"/>
        <w:rPr>
          <w:rFonts w:ascii="Arial" w:hAnsi="Arial" w:cs="Arial"/>
          <w:b w:val="0"/>
          <w:sz w:val="24"/>
          <w:szCs w:val="24"/>
        </w:rPr>
      </w:pPr>
      <w:r w:rsidRPr="00EA101B">
        <w:rPr>
          <w:rFonts w:ascii="Arial" w:hAnsi="Arial" w:cs="Arial"/>
          <w:b w:val="0"/>
          <w:sz w:val="24"/>
          <w:szCs w:val="24"/>
        </w:rPr>
        <w:t>McLeod gauge is a device used for the measurement of very low pressure. McLeod</w:t>
      </w:r>
      <w:r w:rsidRPr="00EA101B">
        <w:rPr>
          <w:rFonts w:ascii="Arial" w:hAnsi="Arial" w:cs="Arial"/>
          <w:b w:val="0"/>
          <w:spacing w:val="1"/>
          <w:sz w:val="24"/>
          <w:szCs w:val="24"/>
        </w:rPr>
        <w:t xml:space="preserve"> </w:t>
      </w:r>
      <w:r w:rsidRPr="00EA101B">
        <w:rPr>
          <w:rFonts w:ascii="Arial" w:hAnsi="Arial" w:cs="Arial"/>
          <w:b w:val="0"/>
          <w:sz w:val="24"/>
          <w:szCs w:val="24"/>
        </w:rPr>
        <w:t>gauge comprises a system of glass tubing, in which, a known volume of gas at</w:t>
      </w:r>
      <w:r w:rsidRPr="00EA101B">
        <w:rPr>
          <w:rFonts w:ascii="Arial" w:hAnsi="Arial" w:cs="Arial"/>
          <w:b w:val="0"/>
          <w:spacing w:val="1"/>
          <w:sz w:val="24"/>
          <w:szCs w:val="24"/>
        </w:rPr>
        <w:t xml:space="preserve"> </w:t>
      </w:r>
      <w:r w:rsidRPr="00EA101B">
        <w:rPr>
          <w:rFonts w:ascii="Arial" w:hAnsi="Arial" w:cs="Arial"/>
          <w:b w:val="0"/>
          <w:sz w:val="24"/>
          <w:szCs w:val="24"/>
        </w:rPr>
        <w:t>unknown pressure is trapped and then isothermally compressed by rising mercury</w:t>
      </w:r>
      <w:r w:rsidRPr="00EA101B">
        <w:rPr>
          <w:rFonts w:ascii="Arial" w:hAnsi="Arial" w:cs="Arial"/>
          <w:b w:val="0"/>
          <w:spacing w:val="1"/>
          <w:sz w:val="24"/>
          <w:szCs w:val="24"/>
        </w:rPr>
        <w:t xml:space="preserve"> </w:t>
      </w:r>
      <w:r w:rsidRPr="00EA101B">
        <w:rPr>
          <w:rFonts w:ascii="Arial" w:hAnsi="Arial" w:cs="Arial"/>
          <w:b w:val="0"/>
          <w:sz w:val="24"/>
          <w:szCs w:val="24"/>
        </w:rPr>
        <w:t>column. This amplifies the unknown pressure and allows its measurement by</w:t>
      </w:r>
      <w:r w:rsidRPr="00EA101B">
        <w:rPr>
          <w:rFonts w:ascii="Arial" w:hAnsi="Arial" w:cs="Arial"/>
          <w:b w:val="0"/>
          <w:spacing w:val="1"/>
          <w:sz w:val="24"/>
          <w:szCs w:val="24"/>
        </w:rPr>
        <w:t xml:space="preserve"> </w:t>
      </w:r>
      <w:r w:rsidRPr="00EA101B">
        <w:rPr>
          <w:rFonts w:ascii="Arial" w:hAnsi="Arial" w:cs="Arial"/>
          <w:b w:val="0"/>
          <w:sz w:val="24"/>
          <w:szCs w:val="24"/>
        </w:rPr>
        <w:t>conventional</w:t>
      </w:r>
      <w:r w:rsidRPr="00EA101B">
        <w:rPr>
          <w:rFonts w:ascii="Arial" w:hAnsi="Arial" w:cs="Arial"/>
          <w:b w:val="0"/>
          <w:spacing w:val="-3"/>
          <w:sz w:val="24"/>
          <w:szCs w:val="24"/>
        </w:rPr>
        <w:t xml:space="preserve"> </w:t>
      </w:r>
      <w:proofErr w:type="spellStart"/>
      <w:r w:rsidRPr="00EA101B">
        <w:rPr>
          <w:rFonts w:ascii="Arial" w:hAnsi="Arial" w:cs="Arial"/>
          <w:b w:val="0"/>
          <w:sz w:val="24"/>
          <w:szCs w:val="24"/>
        </w:rPr>
        <w:t>manometric</w:t>
      </w:r>
      <w:proofErr w:type="spellEnd"/>
      <w:r w:rsidRPr="00EA101B">
        <w:rPr>
          <w:rFonts w:ascii="Arial" w:hAnsi="Arial" w:cs="Arial"/>
          <w:b w:val="0"/>
          <w:spacing w:val="-3"/>
          <w:sz w:val="24"/>
          <w:szCs w:val="24"/>
        </w:rPr>
        <w:t xml:space="preserve"> </w:t>
      </w:r>
      <w:r w:rsidRPr="00EA101B">
        <w:rPr>
          <w:rFonts w:ascii="Arial" w:hAnsi="Arial" w:cs="Arial"/>
          <w:b w:val="0"/>
          <w:sz w:val="24"/>
          <w:szCs w:val="24"/>
        </w:rPr>
        <w:t>means.</w:t>
      </w:r>
      <w:r w:rsidRPr="00EA101B">
        <w:rPr>
          <w:rFonts w:ascii="Arial" w:hAnsi="Arial" w:cs="Arial"/>
          <w:b w:val="0"/>
          <w:spacing w:val="-2"/>
          <w:sz w:val="24"/>
          <w:szCs w:val="24"/>
        </w:rPr>
        <w:t xml:space="preserve"> </w:t>
      </w:r>
      <w:r w:rsidRPr="00EA101B">
        <w:rPr>
          <w:rFonts w:ascii="Arial" w:hAnsi="Arial" w:cs="Arial"/>
          <w:b w:val="0"/>
          <w:sz w:val="24"/>
          <w:szCs w:val="24"/>
        </w:rPr>
        <w:t>It</w:t>
      </w:r>
      <w:r w:rsidRPr="00EA101B">
        <w:rPr>
          <w:rFonts w:ascii="Arial" w:hAnsi="Arial" w:cs="Arial"/>
          <w:b w:val="0"/>
          <w:spacing w:val="-2"/>
          <w:sz w:val="24"/>
          <w:szCs w:val="24"/>
        </w:rPr>
        <w:t xml:space="preserve"> </w:t>
      </w:r>
      <w:r w:rsidRPr="00EA101B">
        <w:rPr>
          <w:rFonts w:ascii="Arial" w:hAnsi="Arial" w:cs="Arial"/>
          <w:b w:val="0"/>
          <w:sz w:val="24"/>
          <w:szCs w:val="24"/>
        </w:rPr>
        <w:t>can</w:t>
      </w:r>
      <w:r w:rsidRPr="00EA101B">
        <w:rPr>
          <w:rFonts w:ascii="Arial" w:hAnsi="Arial" w:cs="Arial"/>
          <w:b w:val="0"/>
          <w:spacing w:val="-3"/>
          <w:sz w:val="24"/>
          <w:szCs w:val="24"/>
        </w:rPr>
        <w:t xml:space="preserve"> </w:t>
      </w:r>
      <w:r w:rsidRPr="00EA101B">
        <w:rPr>
          <w:rFonts w:ascii="Arial" w:hAnsi="Arial" w:cs="Arial"/>
          <w:b w:val="0"/>
          <w:sz w:val="24"/>
          <w:szCs w:val="24"/>
        </w:rPr>
        <w:t>measure</w:t>
      </w:r>
      <w:r w:rsidRPr="00EA101B">
        <w:rPr>
          <w:rFonts w:ascii="Arial" w:hAnsi="Arial" w:cs="Arial"/>
          <w:b w:val="0"/>
          <w:spacing w:val="-3"/>
          <w:sz w:val="24"/>
          <w:szCs w:val="24"/>
        </w:rPr>
        <w:t xml:space="preserve"> </w:t>
      </w:r>
      <w:r w:rsidRPr="00EA101B">
        <w:rPr>
          <w:rFonts w:ascii="Arial" w:hAnsi="Arial" w:cs="Arial"/>
          <w:b w:val="0"/>
          <w:sz w:val="24"/>
          <w:szCs w:val="24"/>
        </w:rPr>
        <w:t>the</w:t>
      </w:r>
      <w:r w:rsidRPr="00EA101B">
        <w:rPr>
          <w:rFonts w:ascii="Arial" w:hAnsi="Arial" w:cs="Arial"/>
          <w:b w:val="0"/>
          <w:spacing w:val="-3"/>
          <w:sz w:val="24"/>
          <w:szCs w:val="24"/>
        </w:rPr>
        <w:t xml:space="preserve"> </w:t>
      </w:r>
      <w:r w:rsidRPr="00EA101B">
        <w:rPr>
          <w:rFonts w:ascii="Arial" w:hAnsi="Arial" w:cs="Arial"/>
          <w:b w:val="0"/>
          <w:sz w:val="24"/>
          <w:szCs w:val="24"/>
        </w:rPr>
        <w:t>pressure</w:t>
      </w:r>
      <w:r w:rsidRPr="00EA101B">
        <w:rPr>
          <w:rFonts w:ascii="Arial" w:hAnsi="Arial" w:cs="Arial"/>
          <w:b w:val="0"/>
          <w:spacing w:val="-3"/>
          <w:sz w:val="24"/>
          <w:szCs w:val="24"/>
        </w:rPr>
        <w:t xml:space="preserve"> </w:t>
      </w:r>
      <w:r w:rsidRPr="00EA101B">
        <w:rPr>
          <w:rFonts w:ascii="Arial" w:hAnsi="Arial" w:cs="Arial"/>
          <w:b w:val="0"/>
          <w:sz w:val="24"/>
          <w:szCs w:val="24"/>
        </w:rPr>
        <w:t>of</w:t>
      </w:r>
      <w:r w:rsidRPr="00EA101B">
        <w:rPr>
          <w:rFonts w:ascii="Arial" w:hAnsi="Arial" w:cs="Arial"/>
          <w:b w:val="0"/>
          <w:spacing w:val="-2"/>
          <w:sz w:val="24"/>
          <w:szCs w:val="24"/>
        </w:rPr>
        <w:t xml:space="preserve"> </w:t>
      </w:r>
      <w:r w:rsidRPr="00EA101B">
        <w:rPr>
          <w:rFonts w:ascii="Arial" w:hAnsi="Arial" w:cs="Arial"/>
          <w:b w:val="0"/>
          <w:sz w:val="24"/>
          <w:szCs w:val="24"/>
        </w:rPr>
        <w:t>gas,</w:t>
      </w:r>
      <w:r w:rsidRPr="00EA101B">
        <w:rPr>
          <w:rFonts w:ascii="Arial" w:hAnsi="Arial" w:cs="Arial"/>
          <w:b w:val="0"/>
          <w:spacing w:val="-2"/>
          <w:sz w:val="24"/>
          <w:szCs w:val="24"/>
        </w:rPr>
        <w:t xml:space="preserve"> </w:t>
      </w:r>
      <w:r w:rsidRPr="00EA101B">
        <w:rPr>
          <w:rFonts w:ascii="Arial" w:hAnsi="Arial" w:cs="Arial"/>
          <w:b w:val="0"/>
          <w:sz w:val="24"/>
          <w:szCs w:val="24"/>
        </w:rPr>
        <w:t>which</w:t>
      </w:r>
      <w:r w:rsidRPr="00EA101B">
        <w:rPr>
          <w:rFonts w:ascii="Arial" w:hAnsi="Arial" w:cs="Arial"/>
          <w:b w:val="0"/>
          <w:spacing w:val="-3"/>
          <w:sz w:val="24"/>
          <w:szCs w:val="24"/>
        </w:rPr>
        <w:t xml:space="preserve"> </w:t>
      </w:r>
      <w:r w:rsidRPr="00EA101B">
        <w:rPr>
          <w:rFonts w:ascii="Arial" w:hAnsi="Arial" w:cs="Arial"/>
          <w:b w:val="0"/>
          <w:sz w:val="24"/>
          <w:szCs w:val="24"/>
        </w:rPr>
        <w:t>obeys</w:t>
      </w:r>
      <w:r w:rsidRPr="00EA101B">
        <w:rPr>
          <w:rFonts w:ascii="Arial" w:hAnsi="Arial" w:cs="Arial"/>
          <w:b w:val="0"/>
          <w:spacing w:val="-2"/>
          <w:sz w:val="24"/>
          <w:szCs w:val="24"/>
        </w:rPr>
        <w:t xml:space="preserve"> </w:t>
      </w:r>
      <w:r w:rsidRPr="00EA101B">
        <w:rPr>
          <w:rFonts w:ascii="Arial" w:hAnsi="Arial" w:cs="Arial"/>
          <w:b w:val="0"/>
          <w:sz w:val="24"/>
          <w:szCs w:val="24"/>
        </w:rPr>
        <w:t>the</w:t>
      </w:r>
      <w:r w:rsidRPr="00EA101B">
        <w:rPr>
          <w:rFonts w:ascii="Arial" w:hAnsi="Arial" w:cs="Arial"/>
          <w:b w:val="0"/>
          <w:spacing w:val="-67"/>
          <w:sz w:val="24"/>
          <w:szCs w:val="24"/>
        </w:rPr>
        <w:t xml:space="preserve"> </w:t>
      </w:r>
      <w:r w:rsidRPr="00EA101B">
        <w:rPr>
          <w:rFonts w:ascii="Arial" w:hAnsi="Arial" w:cs="Arial"/>
          <w:b w:val="0"/>
          <w:sz w:val="24"/>
          <w:szCs w:val="24"/>
        </w:rPr>
        <w:t>Boyle’s</w:t>
      </w:r>
      <w:r w:rsidRPr="00EA101B">
        <w:rPr>
          <w:rFonts w:ascii="Arial" w:hAnsi="Arial" w:cs="Arial"/>
          <w:b w:val="0"/>
          <w:spacing w:val="-1"/>
          <w:sz w:val="24"/>
          <w:szCs w:val="24"/>
        </w:rPr>
        <w:t xml:space="preserve"> </w:t>
      </w:r>
      <w:r w:rsidRPr="00EA101B">
        <w:rPr>
          <w:rFonts w:ascii="Arial" w:hAnsi="Arial" w:cs="Arial"/>
          <w:b w:val="0"/>
          <w:sz w:val="24"/>
          <w:szCs w:val="24"/>
        </w:rPr>
        <w:t>law</w:t>
      </w:r>
      <w:r w:rsidRPr="00EA101B">
        <w:rPr>
          <w:rFonts w:ascii="Arial" w:hAnsi="Arial" w:cs="Arial"/>
          <w:b w:val="0"/>
          <w:spacing w:val="-1"/>
          <w:sz w:val="24"/>
          <w:szCs w:val="24"/>
        </w:rPr>
        <w:t xml:space="preserve"> </w:t>
      </w:r>
      <w:r w:rsidRPr="00EA101B">
        <w:rPr>
          <w:rFonts w:ascii="Arial" w:hAnsi="Arial" w:cs="Arial"/>
          <w:b w:val="0"/>
          <w:sz w:val="24"/>
          <w:szCs w:val="24"/>
        </w:rPr>
        <w:t>i.e. P</w:t>
      </w:r>
      <w:r w:rsidRPr="00EA101B">
        <w:rPr>
          <w:rFonts w:ascii="Arial" w:hAnsi="Arial" w:cs="Arial"/>
          <w:b w:val="0"/>
          <w:position w:val="-10"/>
          <w:sz w:val="24"/>
          <w:szCs w:val="24"/>
        </w:rPr>
        <w:t>1</w:t>
      </w:r>
      <w:r w:rsidRPr="00EA101B">
        <w:rPr>
          <w:rFonts w:ascii="Arial" w:hAnsi="Arial" w:cs="Arial"/>
          <w:b w:val="0"/>
          <w:sz w:val="24"/>
          <w:szCs w:val="24"/>
        </w:rPr>
        <w:t>V</w:t>
      </w:r>
      <w:r w:rsidRPr="00EA101B">
        <w:rPr>
          <w:rFonts w:ascii="Arial" w:hAnsi="Arial" w:cs="Arial"/>
          <w:b w:val="0"/>
          <w:position w:val="-10"/>
          <w:sz w:val="24"/>
          <w:szCs w:val="24"/>
        </w:rPr>
        <w:t>1</w:t>
      </w:r>
      <w:r w:rsidRPr="00EA101B">
        <w:rPr>
          <w:rFonts w:ascii="Arial" w:hAnsi="Arial" w:cs="Arial"/>
          <w:b w:val="0"/>
          <w:spacing w:val="15"/>
          <w:position w:val="-10"/>
          <w:sz w:val="24"/>
          <w:szCs w:val="24"/>
        </w:rPr>
        <w:t xml:space="preserve"> </w:t>
      </w:r>
      <w:r w:rsidRPr="00EA101B">
        <w:rPr>
          <w:rFonts w:ascii="Arial" w:hAnsi="Arial" w:cs="Arial"/>
          <w:b w:val="0"/>
          <w:sz w:val="24"/>
          <w:szCs w:val="24"/>
        </w:rPr>
        <w:t>=</w:t>
      </w:r>
      <w:r w:rsidRPr="00EA101B">
        <w:rPr>
          <w:rFonts w:ascii="Arial" w:hAnsi="Arial" w:cs="Arial"/>
          <w:b w:val="0"/>
          <w:spacing w:val="-1"/>
          <w:sz w:val="24"/>
          <w:szCs w:val="24"/>
        </w:rPr>
        <w:t xml:space="preserve"> </w:t>
      </w:r>
      <w:r w:rsidRPr="00EA101B">
        <w:rPr>
          <w:rFonts w:ascii="Arial" w:hAnsi="Arial" w:cs="Arial"/>
          <w:b w:val="0"/>
          <w:sz w:val="24"/>
          <w:szCs w:val="24"/>
        </w:rPr>
        <w:t>P</w:t>
      </w:r>
      <w:r w:rsidRPr="00EA101B">
        <w:rPr>
          <w:rFonts w:ascii="Arial" w:hAnsi="Arial" w:cs="Arial"/>
          <w:b w:val="0"/>
          <w:position w:val="-10"/>
          <w:sz w:val="24"/>
          <w:szCs w:val="24"/>
        </w:rPr>
        <w:t>2</w:t>
      </w:r>
      <w:r w:rsidRPr="00EA101B">
        <w:rPr>
          <w:rFonts w:ascii="Arial" w:hAnsi="Arial" w:cs="Arial"/>
          <w:b w:val="0"/>
          <w:sz w:val="24"/>
          <w:szCs w:val="24"/>
        </w:rPr>
        <w:t>V</w:t>
      </w:r>
      <w:r w:rsidRPr="00EA101B">
        <w:rPr>
          <w:rFonts w:ascii="Arial" w:hAnsi="Arial" w:cs="Arial"/>
          <w:b w:val="0"/>
          <w:position w:val="-10"/>
          <w:sz w:val="24"/>
          <w:szCs w:val="24"/>
        </w:rPr>
        <w:t>2</w:t>
      </w:r>
      <w:r w:rsidRPr="00EA101B">
        <w:rPr>
          <w:rFonts w:ascii="Arial" w:hAnsi="Arial" w:cs="Arial"/>
          <w:b w:val="0"/>
          <w:sz w:val="24"/>
          <w:szCs w:val="24"/>
        </w:rPr>
        <w:t>.</w:t>
      </w:r>
    </w:p>
    <w:p w:rsidR="00EA101B" w:rsidRPr="00EA101B" w:rsidRDefault="00EA101B" w:rsidP="00EA101B">
      <w:pPr>
        <w:pStyle w:val="BodyText"/>
        <w:rPr>
          <w:rFonts w:ascii="Arial" w:hAnsi="Arial" w:cs="Arial"/>
        </w:rPr>
      </w:pPr>
      <w:r w:rsidRPr="00EA101B">
        <w:rPr>
          <w:rFonts w:ascii="Arial" w:hAnsi="Arial" w:cs="Arial"/>
          <w:noProof/>
        </w:rPr>
        <w:lastRenderedPageBreak/>
        <w:drawing>
          <wp:anchor distT="0" distB="0" distL="0" distR="0" simplePos="0" relativeHeight="251659264" behindDoc="0" locked="0" layoutInCell="1" allowOverlap="1">
            <wp:simplePos x="0" y="0"/>
            <wp:positionH relativeFrom="page">
              <wp:posOffset>720090</wp:posOffset>
            </wp:positionH>
            <wp:positionV relativeFrom="paragraph">
              <wp:posOffset>98345</wp:posOffset>
            </wp:positionV>
            <wp:extent cx="5113851" cy="3333369"/>
            <wp:effectExtent l="0" t="0" r="0" b="0"/>
            <wp:wrapTopAndBottom/>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8" cstate="print"/>
                    <a:stretch>
                      <a:fillRect/>
                    </a:stretch>
                  </pic:blipFill>
                  <pic:spPr>
                    <a:xfrm>
                      <a:off x="0" y="0"/>
                      <a:ext cx="5113851" cy="3333369"/>
                    </a:xfrm>
                    <a:prstGeom prst="rect">
                      <a:avLst/>
                    </a:prstGeom>
                  </pic:spPr>
                </pic:pic>
              </a:graphicData>
            </a:graphic>
          </wp:anchor>
        </w:drawing>
      </w:r>
    </w:p>
    <w:p w:rsidR="00EA101B" w:rsidRPr="00026937" w:rsidRDefault="00EA101B" w:rsidP="00EA101B">
      <w:pPr>
        <w:pStyle w:val="Heading2"/>
        <w:spacing w:before="340"/>
        <w:rPr>
          <w:rFonts w:ascii="Arial" w:hAnsi="Arial" w:cs="Arial"/>
          <w:sz w:val="24"/>
          <w:szCs w:val="24"/>
        </w:rPr>
      </w:pPr>
      <w:bookmarkStart w:id="0" w:name="Working_of_McLeod_gauge"/>
      <w:bookmarkEnd w:id="0"/>
      <w:r w:rsidRPr="00026937">
        <w:rPr>
          <w:rFonts w:ascii="Arial" w:hAnsi="Arial" w:cs="Arial"/>
          <w:color w:val="00007F"/>
          <w:w w:val="125"/>
          <w:sz w:val="24"/>
          <w:szCs w:val="24"/>
        </w:rPr>
        <w:t>Working</w:t>
      </w:r>
      <w:r w:rsidRPr="00026937">
        <w:rPr>
          <w:rFonts w:ascii="Arial" w:hAnsi="Arial" w:cs="Arial"/>
          <w:color w:val="00007F"/>
          <w:spacing w:val="-21"/>
          <w:w w:val="125"/>
          <w:sz w:val="24"/>
          <w:szCs w:val="24"/>
        </w:rPr>
        <w:t xml:space="preserve"> </w:t>
      </w:r>
      <w:r w:rsidRPr="00026937">
        <w:rPr>
          <w:rFonts w:ascii="Arial" w:hAnsi="Arial" w:cs="Arial"/>
          <w:color w:val="00007F"/>
          <w:w w:val="125"/>
          <w:sz w:val="24"/>
          <w:szCs w:val="24"/>
        </w:rPr>
        <w:t>of</w:t>
      </w:r>
      <w:r w:rsidRPr="00026937">
        <w:rPr>
          <w:rFonts w:ascii="Arial" w:hAnsi="Arial" w:cs="Arial"/>
          <w:color w:val="00007F"/>
          <w:spacing w:val="-21"/>
          <w:w w:val="125"/>
          <w:sz w:val="24"/>
          <w:szCs w:val="24"/>
        </w:rPr>
        <w:t xml:space="preserve"> </w:t>
      </w:r>
      <w:r w:rsidRPr="00026937">
        <w:rPr>
          <w:rFonts w:ascii="Arial" w:hAnsi="Arial" w:cs="Arial"/>
          <w:color w:val="00007F"/>
          <w:w w:val="125"/>
          <w:sz w:val="24"/>
          <w:szCs w:val="24"/>
        </w:rPr>
        <w:t>McLeod</w:t>
      </w:r>
      <w:r w:rsidRPr="00026937">
        <w:rPr>
          <w:rFonts w:ascii="Arial" w:hAnsi="Arial" w:cs="Arial"/>
          <w:color w:val="00007F"/>
          <w:spacing w:val="-20"/>
          <w:w w:val="125"/>
          <w:sz w:val="24"/>
          <w:szCs w:val="24"/>
        </w:rPr>
        <w:t xml:space="preserve"> </w:t>
      </w:r>
      <w:r w:rsidRPr="00026937">
        <w:rPr>
          <w:rFonts w:ascii="Arial" w:hAnsi="Arial" w:cs="Arial"/>
          <w:color w:val="00007F"/>
          <w:w w:val="125"/>
          <w:sz w:val="24"/>
          <w:szCs w:val="24"/>
        </w:rPr>
        <w:t>gauge</w:t>
      </w:r>
    </w:p>
    <w:p w:rsidR="00EA101B" w:rsidRPr="00026937" w:rsidRDefault="00EA101B" w:rsidP="00EA101B">
      <w:pPr>
        <w:pStyle w:val="BodyText"/>
        <w:spacing w:before="123"/>
        <w:ind w:left="115"/>
        <w:rPr>
          <w:rFonts w:ascii="Arial" w:hAnsi="Arial" w:cs="Arial"/>
        </w:rPr>
      </w:pPr>
      <w:r w:rsidRPr="00026937">
        <w:rPr>
          <w:rFonts w:ascii="Arial" w:hAnsi="Arial" w:cs="Arial"/>
        </w:rPr>
        <w:t>The</w:t>
      </w:r>
      <w:r w:rsidRPr="00026937">
        <w:rPr>
          <w:rFonts w:ascii="Arial" w:hAnsi="Arial" w:cs="Arial"/>
          <w:spacing w:val="-3"/>
        </w:rPr>
        <w:t xml:space="preserve"> </w:t>
      </w:r>
      <w:r w:rsidRPr="00026937">
        <w:rPr>
          <w:rFonts w:ascii="Arial" w:hAnsi="Arial" w:cs="Arial"/>
        </w:rPr>
        <w:t>unknown</w:t>
      </w:r>
      <w:r w:rsidRPr="00026937">
        <w:rPr>
          <w:rFonts w:ascii="Arial" w:hAnsi="Arial" w:cs="Arial"/>
          <w:spacing w:val="-1"/>
        </w:rPr>
        <w:t xml:space="preserve"> </w:t>
      </w:r>
      <w:r w:rsidRPr="00026937">
        <w:rPr>
          <w:rFonts w:ascii="Arial" w:hAnsi="Arial" w:cs="Arial"/>
        </w:rPr>
        <w:t>pressure</w:t>
      </w:r>
      <w:r w:rsidRPr="00026937">
        <w:rPr>
          <w:rFonts w:ascii="Arial" w:hAnsi="Arial" w:cs="Arial"/>
          <w:spacing w:val="-2"/>
        </w:rPr>
        <w:t xml:space="preserve"> </w:t>
      </w:r>
      <w:r w:rsidRPr="00026937">
        <w:rPr>
          <w:rFonts w:ascii="Arial" w:hAnsi="Arial" w:cs="Arial"/>
        </w:rPr>
        <w:t>(P</w:t>
      </w:r>
      <w:r w:rsidRPr="00026937">
        <w:rPr>
          <w:rFonts w:ascii="Arial" w:hAnsi="Arial" w:cs="Arial"/>
          <w:position w:val="-8"/>
        </w:rPr>
        <w:t>1</w:t>
      </w:r>
      <w:r w:rsidRPr="00026937">
        <w:rPr>
          <w:rFonts w:ascii="Arial" w:hAnsi="Arial" w:cs="Arial"/>
        </w:rPr>
        <w:t>),</w:t>
      </w:r>
      <w:r w:rsidRPr="00026937">
        <w:rPr>
          <w:rFonts w:ascii="Arial" w:hAnsi="Arial" w:cs="Arial"/>
          <w:spacing w:val="-1"/>
        </w:rPr>
        <w:t xml:space="preserve"> </w:t>
      </w:r>
      <w:r w:rsidRPr="00026937">
        <w:rPr>
          <w:rFonts w:ascii="Arial" w:hAnsi="Arial" w:cs="Arial"/>
        </w:rPr>
        <w:t>which</w:t>
      </w:r>
      <w:r w:rsidRPr="00026937">
        <w:rPr>
          <w:rFonts w:ascii="Arial" w:hAnsi="Arial" w:cs="Arial"/>
          <w:spacing w:val="-1"/>
        </w:rPr>
        <w:t xml:space="preserve"> </w:t>
      </w:r>
      <w:r w:rsidRPr="00026937">
        <w:rPr>
          <w:rFonts w:ascii="Arial" w:hAnsi="Arial" w:cs="Arial"/>
        </w:rPr>
        <w:t>is</w:t>
      </w:r>
      <w:r w:rsidRPr="00026937">
        <w:rPr>
          <w:rFonts w:ascii="Arial" w:hAnsi="Arial" w:cs="Arial"/>
          <w:spacing w:val="-1"/>
        </w:rPr>
        <w:t xml:space="preserve"> </w:t>
      </w:r>
      <w:r w:rsidRPr="00026937">
        <w:rPr>
          <w:rFonts w:ascii="Arial" w:hAnsi="Arial" w:cs="Arial"/>
        </w:rPr>
        <w:t>to</w:t>
      </w:r>
      <w:r w:rsidRPr="00026937">
        <w:rPr>
          <w:rFonts w:ascii="Arial" w:hAnsi="Arial" w:cs="Arial"/>
          <w:spacing w:val="-1"/>
        </w:rPr>
        <w:t xml:space="preserve"> </w:t>
      </w:r>
      <w:r w:rsidRPr="00026937">
        <w:rPr>
          <w:rFonts w:ascii="Arial" w:hAnsi="Arial" w:cs="Arial"/>
        </w:rPr>
        <w:t>be measured,</w:t>
      </w:r>
      <w:r w:rsidRPr="00026937">
        <w:rPr>
          <w:rFonts w:ascii="Arial" w:hAnsi="Arial" w:cs="Arial"/>
          <w:spacing w:val="-1"/>
        </w:rPr>
        <w:t xml:space="preserve"> </w:t>
      </w:r>
      <w:r w:rsidRPr="00026937">
        <w:rPr>
          <w:rFonts w:ascii="Arial" w:hAnsi="Arial" w:cs="Arial"/>
        </w:rPr>
        <w:t>is</w:t>
      </w:r>
      <w:r w:rsidRPr="00026937">
        <w:rPr>
          <w:rFonts w:ascii="Arial" w:hAnsi="Arial" w:cs="Arial"/>
          <w:spacing w:val="-1"/>
        </w:rPr>
        <w:t xml:space="preserve"> </w:t>
      </w:r>
      <w:r w:rsidRPr="00026937">
        <w:rPr>
          <w:rFonts w:ascii="Arial" w:hAnsi="Arial" w:cs="Arial"/>
        </w:rPr>
        <w:t>connected to</w:t>
      </w:r>
      <w:r w:rsidRPr="00026937">
        <w:rPr>
          <w:rFonts w:ascii="Arial" w:hAnsi="Arial" w:cs="Arial"/>
          <w:spacing w:val="-2"/>
        </w:rPr>
        <w:t xml:space="preserve"> </w:t>
      </w:r>
      <w:r w:rsidRPr="00026937">
        <w:rPr>
          <w:rFonts w:ascii="Arial" w:hAnsi="Arial" w:cs="Arial"/>
        </w:rPr>
        <w:t>point as</w:t>
      </w:r>
      <w:r w:rsidRPr="00026937">
        <w:rPr>
          <w:rFonts w:ascii="Arial" w:hAnsi="Arial" w:cs="Arial"/>
          <w:spacing w:val="-1"/>
        </w:rPr>
        <w:t xml:space="preserve"> </w:t>
      </w:r>
      <w:r w:rsidRPr="00026937">
        <w:rPr>
          <w:rFonts w:ascii="Arial" w:hAnsi="Arial" w:cs="Arial"/>
        </w:rPr>
        <w:t>shown</w:t>
      </w:r>
      <w:r w:rsidRPr="00026937">
        <w:rPr>
          <w:rFonts w:ascii="Arial" w:hAnsi="Arial" w:cs="Arial"/>
          <w:spacing w:val="-1"/>
        </w:rPr>
        <w:t xml:space="preserve"> </w:t>
      </w:r>
      <w:r w:rsidRPr="00026937">
        <w:rPr>
          <w:rFonts w:ascii="Arial" w:hAnsi="Arial" w:cs="Arial"/>
        </w:rPr>
        <w:t>in</w:t>
      </w:r>
      <w:r w:rsidRPr="00026937">
        <w:rPr>
          <w:rFonts w:ascii="Arial" w:hAnsi="Arial" w:cs="Arial"/>
          <w:spacing w:val="-1"/>
        </w:rPr>
        <w:t xml:space="preserve"> </w:t>
      </w:r>
      <w:r w:rsidRPr="00026937">
        <w:rPr>
          <w:rFonts w:ascii="Arial" w:hAnsi="Arial" w:cs="Arial"/>
        </w:rPr>
        <w:t>Fig.</w:t>
      </w:r>
      <w:r w:rsidRPr="00026937">
        <w:rPr>
          <w:rFonts w:ascii="Arial" w:hAnsi="Arial" w:cs="Arial"/>
          <w:spacing w:val="-1"/>
        </w:rPr>
        <w:t xml:space="preserve"> </w:t>
      </w:r>
      <w:r w:rsidRPr="00026937">
        <w:rPr>
          <w:rFonts w:ascii="Arial" w:hAnsi="Arial" w:cs="Arial"/>
        </w:rPr>
        <w:t>1.</w:t>
      </w:r>
    </w:p>
    <w:p w:rsidR="00EA101B" w:rsidRPr="00026937" w:rsidRDefault="00EA101B" w:rsidP="00EA101B">
      <w:pPr>
        <w:pStyle w:val="BodyText"/>
        <w:spacing w:before="9"/>
        <w:rPr>
          <w:rFonts w:ascii="Arial" w:hAnsi="Arial" w:cs="Arial"/>
        </w:rPr>
      </w:pPr>
    </w:p>
    <w:p w:rsidR="00EA101B" w:rsidRPr="00026937" w:rsidRDefault="00EA101B" w:rsidP="00EA101B">
      <w:pPr>
        <w:ind w:left="115"/>
        <w:rPr>
          <w:rFonts w:ascii="Arial" w:hAnsi="Arial" w:cs="Arial"/>
          <w:b/>
          <w:sz w:val="24"/>
          <w:szCs w:val="24"/>
        </w:rPr>
      </w:pPr>
      <w:bookmarkStart w:id="1" w:name="Piston_lifted_upwards"/>
      <w:bookmarkEnd w:id="1"/>
      <w:r w:rsidRPr="00026937">
        <w:rPr>
          <w:rFonts w:ascii="Arial" w:hAnsi="Arial" w:cs="Arial"/>
          <w:b/>
          <w:color w:val="993366"/>
          <w:w w:val="120"/>
          <w:sz w:val="24"/>
          <w:szCs w:val="24"/>
        </w:rPr>
        <w:t>Piston</w:t>
      </w:r>
      <w:r w:rsidRPr="00026937">
        <w:rPr>
          <w:rFonts w:ascii="Arial" w:hAnsi="Arial" w:cs="Arial"/>
          <w:b/>
          <w:color w:val="993366"/>
          <w:spacing w:val="10"/>
          <w:w w:val="120"/>
          <w:sz w:val="24"/>
          <w:szCs w:val="24"/>
        </w:rPr>
        <w:t xml:space="preserve"> </w:t>
      </w:r>
      <w:r w:rsidRPr="00026937">
        <w:rPr>
          <w:rFonts w:ascii="Arial" w:hAnsi="Arial" w:cs="Arial"/>
          <w:b/>
          <w:color w:val="993366"/>
          <w:w w:val="120"/>
          <w:sz w:val="24"/>
          <w:szCs w:val="24"/>
        </w:rPr>
        <w:t>lifted</w:t>
      </w:r>
      <w:r w:rsidRPr="00026937">
        <w:rPr>
          <w:rFonts w:ascii="Arial" w:hAnsi="Arial" w:cs="Arial"/>
          <w:b/>
          <w:color w:val="993366"/>
          <w:spacing w:val="11"/>
          <w:w w:val="120"/>
          <w:sz w:val="24"/>
          <w:szCs w:val="24"/>
        </w:rPr>
        <w:t xml:space="preserve"> </w:t>
      </w:r>
      <w:r w:rsidRPr="00026937">
        <w:rPr>
          <w:rFonts w:ascii="Arial" w:hAnsi="Arial" w:cs="Arial"/>
          <w:b/>
          <w:color w:val="993366"/>
          <w:w w:val="120"/>
          <w:sz w:val="24"/>
          <w:szCs w:val="24"/>
        </w:rPr>
        <w:t>upwards</w:t>
      </w:r>
    </w:p>
    <w:p w:rsidR="00EA101B" w:rsidRPr="00026937" w:rsidRDefault="00EA101B" w:rsidP="00EA101B">
      <w:pPr>
        <w:pStyle w:val="BodyText"/>
        <w:spacing w:before="124" w:line="292" w:lineRule="auto"/>
        <w:ind w:left="115" w:right="245"/>
        <w:jc w:val="both"/>
        <w:rPr>
          <w:rFonts w:ascii="Arial" w:hAnsi="Arial" w:cs="Arial"/>
        </w:rPr>
      </w:pPr>
      <w:r w:rsidRPr="00026937">
        <w:rPr>
          <w:rFonts w:ascii="Arial" w:hAnsi="Arial" w:cs="Arial"/>
        </w:rPr>
        <w:t>Plunger or piston is withdrawn (i.e. lifted upwards) so that, mercury level in all columns and</w:t>
      </w:r>
      <w:r w:rsidRPr="00026937">
        <w:rPr>
          <w:rFonts w:ascii="Arial" w:hAnsi="Arial" w:cs="Arial"/>
          <w:spacing w:val="1"/>
        </w:rPr>
        <w:t xml:space="preserve"> </w:t>
      </w:r>
      <w:r w:rsidRPr="00026937">
        <w:rPr>
          <w:rFonts w:ascii="Arial" w:hAnsi="Arial" w:cs="Arial"/>
        </w:rPr>
        <w:t>capillaries</w:t>
      </w:r>
      <w:r w:rsidRPr="00026937">
        <w:rPr>
          <w:rFonts w:ascii="Arial" w:hAnsi="Arial" w:cs="Arial"/>
          <w:spacing w:val="-2"/>
        </w:rPr>
        <w:t xml:space="preserve"> </w:t>
      </w:r>
      <w:r w:rsidRPr="00026937">
        <w:rPr>
          <w:rFonts w:ascii="Arial" w:hAnsi="Arial" w:cs="Arial"/>
        </w:rPr>
        <w:t>is</w:t>
      </w:r>
      <w:r w:rsidRPr="00026937">
        <w:rPr>
          <w:rFonts w:ascii="Arial" w:hAnsi="Arial" w:cs="Arial"/>
          <w:spacing w:val="-2"/>
        </w:rPr>
        <w:t xml:space="preserve"> </w:t>
      </w:r>
      <w:r w:rsidRPr="00026937">
        <w:rPr>
          <w:rFonts w:ascii="Arial" w:hAnsi="Arial" w:cs="Arial"/>
        </w:rPr>
        <w:t>lowered.</w:t>
      </w:r>
      <w:r w:rsidRPr="00026937">
        <w:rPr>
          <w:rFonts w:ascii="Arial" w:hAnsi="Arial" w:cs="Arial"/>
          <w:spacing w:val="-7"/>
        </w:rPr>
        <w:t xml:space="preserve"> </w:t>
      </w:r>
      <w:r w:rsidRPr="00026937">
        <w:rPr>
          <w:rFonts w:ascii="Arial" w:hAnsi="Arial" w:cs="Arial"/>
        </w:rPr>
        <w:t>This</w:t>
      </w:r>
      <w:r w:rsidRPr="00026937">
        <w:rPr>
          <w:rFonts w:ascii="Arial" w:hAnsi="Arial" w:cs="Arial"/>
          <w:spacing w:val="-2"/>
        </w:rPr>
        <w:t xml:space="preserve"> </w:t>
      </w:r>
      <w:r w:rsidRPr="00026937">
        <w:rPr>
          <w:rFonts w:ascii="Arial" w:hAnsi="Arial" w:cs="Arial"/>
        </w:rPr>
        <w:t>withdrawal</w:t>
      </w:r>
      <w:r w:rsidRPr="00026937">
        <w:rPr>
          <w:rFonts w:ascii="Arial" w:hAnsi="Arial" w:cs="Arial"/>
          <w:spacing w:val="-3"/>
        </w:rPr>
        <w:t xml:space="preserve"> </w:t>
      </w:r>
      <w:r w:rsidRPr="00026937">
        <w:rPr>
          <w:rFonts w:ascii="Arial" w:hAnsi="Arial" w:cs="Arial"/>
        </w:rPr>
        <w:t>of</w:t>
      </w:r>
      <w:r w:rsidRPr="00026937">
        <w:rPr>
          <w:rFonts w:ascii="Arial" w:hAnsi="Arial" w:cs="Arial"/>
          <w:spacing w:val="-2"/>
        </w:rPr>
        <w:t xml:space="preserve"> </w:t>
      </w:r>
      <w:r w:rsidRPr="00026937">
        <w:rPr>
          <w:rFonts w:ascii="Arial" w:hAnsi="Arial" w:cs="Arial"/>
        </w:rPr>
        <w:t>piston</w:t>
      </w:r>
      <w:r w:rsidRPr="00026937">
        <w:rPr>
          <w:rFonts w:ascii="Arial" w:hAnsi="Arial" w:cs="Arial"/>
          <w:spacing w:val="-1"/>
        </w:rPr>
        <w:t xml:space="preserve"> </w:t>
      </w:r>
      <w:r w:rsidRPr="00026937">
        <w:rPr>
          <w:rFonts w:ascii="Arial" w:hAnsi="Arial" w:cs="Arial"/>
        </w:rPr>
        <w:t>continues</w:t>
      </w:r>
      <w:r w:rsidRPr="00026937">
        <w:rPr>
          <w:rFonts w:ascii="Arial" w:hAnsi="Arial" w:cs="Arial"/>
          <w:spacing w:val="-1"/>
        </w:rPr>
        <w:t xml:space="preserve"> </w:t>
      </w:r>
      <w:r w:rsidRPr="00026937">
        <w:rPr>
          <w:rFonts w:ascii="Arial" w:hAnsi="Arial" w:cs="Arial"/>
        </w:rPr>
        <w:t>till</w:t>
      </w:r>
      <w:r w:rsidRPr="00026937">
        <w:rPr>
          <w:rFonts w:ascii="Arial" w:hAnsi="Arial" w:cs="Arial"/>
          <w:spacing w:val="-1"/>
        </w:rPr>
        <w:t xml:space="preserve"> </w:t>
      </w:r>
      <w:r w:rsidRPr="00026937">
        <w:rPr>
          <w:rFonts w:ascii="Arial" w:hAnsi="Arial" w:cs="Arial"/>
        </w:rPr>
        <w:t>the</w:t>
      </w:r>
      <w:r w:rsidRPr="00026937">
        <w:rPr>
          <w:rFonts w:ascii="Arial" w:hAnsi="Arial" w:cs="Arial"/>
          <w:spacing w:val="-3"/>
        </w:rPr>
        <w:t xml:space="preserve"> </w:t>
      </w:r>
      <w:r w:rsidRPr="00026937">
        <w:rPr>
          <w:rFonts w:ascii="Arial" w:hAnsi="Arial" w:cs="Arial"/>
        </w:rPr>
        <w:t>mercury</w:t>
      </w:r>
      <w:r w:rsidRPr="00026937">
        <w:rPr>
          <w:rFonts w:ascii="Arial" w:hAnsi="Arial" w:cs="Arial"/>
          <w:spacing w:val="-2"/>
        </w:rPr>
        <w:t xml:space="preserve"> </w:t>
      </w:r>
      <w:r w:rsidRPr="00026937">
        <w:rPr>
          <w:rFonts w:ascii="Arial" w:hAnsi="Arial" w:cs="Arial"/>
        </w:rPr>
        <w:t>level</w:t>
      </w:r>
      <w:r w:rsidRPr="00026937">
        <w:rPr>
          <w:rFonts w:ascii="Arial" w:hAnsi="Arial" w:cs="Arial"/>
          <w:spacing w:val="-3"/>
        </w:rPr>
        <w:t xml:space="preserve"> </w:t>
      </w:r>
      <w:r w:rsidRPr="00026937">
        <w:rPr>
          <w:rFonts w:ascii="Arial" w:hAnsi="Arial" w:cs="Arial"/>
        </w:rPr>
        <w:t>gets lowered</w:t>
      </w:r>
      <w:r w:rsidRPr="00026937">
        <w:rPr>
          <w:rFonts w:ascii="Arial" w:hAnsi="Arial" w:cs="Arial"/>
          <w:spacing w:val="-2"/>
        </w:rPr>
        <w:t xml:space="preserve"> </w:t>
      </w:r>
      <w:r w:rsidRPr="00026937">
        <w:rPr>
          <w:rFonts w:ascii="Arial" w:hAnsi="Arial" w:cs="Arial"/>
        </w:rPr>
        <w:t>up</w:t>
      </w:r>
      <w:r w:rsidRPr="00026937">
        <w:rPr>
          <w:rFonts w:ascii="Arial" w:hAnsi="Arial" w:cs="Arial"/>
          <w:spacing w:val="-2"/>
        </w:rPr>
        <w:t xml:space="preserve"> </w:t>
      </w:r>
      <w:r w:rsidRPr="00026937">
        <w:rPr>
          <w:rFonts w:ascii="Arial" w:hAnsi="Arial" w:cs="Arial"/>
        </w:rPr>
        <w:t>to</w:t>
      </w:r>
      <w:r w:rsidRPr="00026937">
        <w:rPr>
          <w:rFonts w:ascii="Arial" w:hAnsi="Arial" w:cs="Arial"/>
          <w:spacing w:val="-57"/>
        </w:rPr>
        <w:t xml:space="preserve"> </w:t>
      </w:r>
      <w:r w:rsidRPr="00026937">
        <w:rPr>
          <w:rFonts w:ascii="Arial" w:hAnsi="Arial" w:cs="Arial"/>
        </w:rPr>
        <w:t>cut-off</w:t>
      </w:r>
      <w:r w:rsidRPr="00026937">
        <w:rPr>
          <w:rFonts w:ascii="Arial" w:hAnsi="Arial" w:cs="Arial"/>
          <w:spacing w:val="-2"/>
        </w:rPr>
        <w:t xml:space="preserve"> </w:t>
      </w:r>
      <w:r w:rsidRPr="00026937">
        <w:rPr>
          <w:rFonts w:ascii="Arial" w:hAnsi="Arial" w:cs="Arial"/>
        </w:rPr>
        <w:t>point.</w:t>
      </w:r>
      <w:r w:rsidRPr="00026937">
        <w:rPr>
          <w:rFonts w:ascii="Arial" w:hAnsi="Arial" w:cs="Arial"/>
          <w:spacing w:val="-5"/>
        </w:rPr>
        <w:t xml:space="preserve"> </w:t>
      </w:r>
      <w:r w:rsidRPr="00026937">
        <w:rPr>
          <w:rFonts w:ascii="Arial" w:hAnsi="Arial" w:cs="Arial"/>
        </w:rPr>
        <w:t>This</w:t>
      </w:r>
      <w:r w:rsidRPr="00026937">
        <w:rPr>
          <w:rFonts w:ascii="Arial" w:hAnsi="Arial" w:cs="Arial"/>
          <w:spacing w:val="-2"/>
        </w:rPr>
        <w:t xml:space="preserve"> </w:t>
      </w:r>
      <w:r w:rsidRPr="00026937">
        <w:rPr>
          <w:rFonts w:ascii="Arial" w:hAnsi="Arial" w:cs="Arial"/>
        </w:rPr>
        <w:t>leads</w:t>
      </w:r>
      <w:r w:rsidRPr="00026937">
        <w:rPr>
          <w:rFonts w:ascii="Arial" w:hAnsi="Arial" w:cs="Arial"/>
          <w:spacing w:val="-1"/>
        </w:rPr>
        <w:t xml:space="preserve"> </w:t>
      </w:r>
      <w:r w:rsidRPr="00026937">
        <w:rPr>
          <w:rFonts w:ascii="Arial" w:hAnsi="Arial" w:cs="Arial"/>
        </w:rPr>
        <w:t>to</w:t>
      </w:r>
      <w:r w:rsidRPr="00026937">
        <w:rPr>
          <w:rFonts w:ascii="Arial" w:hAnsi="Arial" w:cs="Arial"/>
          <w:spacing w:val="-1"/>
        </w:rPr>
        <w:t xml:space="preserve"> </w:t>
      </w:r>
      <w:r w:rsidRPr="00026937">
        <w:rPr>
          <w:rFonts w:ascii="Arial" w:hAnsi="Arial" w:cs="Arial"/>
        </w:rPr>
        <w:t>entry</w:t>
      </w:r>
      <w:r w:rsidRPr="00026937">
        <w:rPr>
          <w:rFonts w:ascii="Arial" w:hAnsi="Arial" w:cs="Arial"/>
          <w:spacing w:val="-2"/>
        </w:rPr>
        <w:t xml:space="preserve"> </w:t>
      </w:r>
      <w:r w:rsidRPr="00026937">
        <w:rPr>
          <w:rFonts w:ascii="Arial" w:hAnsi="Arial" w:cs="Arial"/>
        </w:rPr>
        <w:t>of</w:t>
      </w:r>
      <w:r w:rsidRPr="00026937">
        <w:rPr>
          <w:rFonts w:ascii="Arial" w:hAnsi="Arial" w:cs="Arial"/>
          <w:spacing w:val="-1"/>
        </w:rPr>
        <w:t xml:space="preserve"> </w:t>
      </w:r>
      <w:r w:rsidRPr="00026937">
        <w:rPr>
          <w:rFonts w:ascii="Arial" w:hAnsi="Arial" w:cs="Arial"/>
        </w:rPr>
        <w:t>gas</w:t>
      </w:r>
      <w:r w:rsidRPr="00026937">
        <w:rPr>
          <w:rFonts w:ascii="Arial" w:hAnsi="Arial" w:cs="Arial"/>
          <w:spacing w:val="-2"/>
        </w:rPr>
        <w:t xml:space="preserve"> </w:t>
      </w:r>
      <w:r w:rsidRPr="00026937">
        <w:rPr>
          <w:rFonts w:ascii="Arial" w:hAnsi="Arial" w:cs="Arial"/>
        </w:rPr>
        <w:t>of</w:t>
      </w:r>
      <w:r w:rsidRPr="00026937">
        <w:rPr>
          <w:rFonts w:ascii="Arial" w:hAnsi="Arial" w:cs="Arial"/>
          <w:spacing w:val="-2"/>
        </w:rPr>
        <w:t xml:space="preserve"> </w:t>
      </w:r>
      <w:r w:rsidRPr="00026937">
        <w:rPr>
          <w:rFonts w:ascii="Arial" w:hAnsi="Arial" w:cs="Arial"/>
        </w:rPr>
        <w:t>unknown</w:t>
      </w:r>
      <w:r w:rsidRPr="00026937">
        <w:rPr>
          <w:rFonts w:ascii="Arial" w:hAnsi="Arial" w:cs="Arial"/>
          <w:spacing w:val="-2"/>
        </w:rPr>
        <w:t xml:space="preserve"> </w:t>
      </w:r>
      <w:r w:rsidRPr="00026937">
        <w:rPr>
          <w:rFonts w:ascii="Arial" w:hAnsi="Arial" w:cs="Arial"/>
        </w:rPr>
        <w:t>pressure (P</w:t>
      </w:r>
      <w:r w:rsidRPr="00026937">
        <w:rPr>
          <w:rFonts w:ascii="Arial" w:hAnsi="Arial" w:cs="Arial"/>
          <w:position w:val="-8"/>
        </w:rPr>
        <w:t>1</w:t>
      </w:r>
      <w:r w:rsidRPr="00026937">
        <w:rPr>
          <w:rFonts w:ascii="Arial" w:hAnsi="Arial" w:cs="Arial"/>
        </w:rPr>
        <w:t>)</w:t>
      </w:r>
      <w:r w:rsidRPr="00026937">
        <w:rPr>
          <w:rFonts w:ascii="Arial" w:hAnsi="Arial" w:cs="Arial"/>
          <w:spacing w:val="-2"/>
        </w:rPr>
        <w:t xml:space="preserve"> </w:t>
      </w:r>
      <w:r w:rsidRPr="00026937">
        <w:rPr>
          <w:rFonts w:ascii="Arial" w:hAnsi="Arial" w:cs="Arial"/>
        </w:rPr>
        <w:t>into</w:t>
      </w:r>
      <w:r w:rsidRPr="00026937">
        <w:rPr>
          <w:rFonts w:ascii="Arial" w:hAnsi="Arial" w:cs="Arial"/>
          <w:spacing w:val="-1"/>
        </w:rPr>
        <w:t xml:space="preserve"> </w:t>
      </w:r>
      <w:r w:rsidRPr="00026937">
        <w:rPr>
          <w:rFonts w:ascii="Arial" w:hAnsi="Arial" w:cs="Arial"/>
        </w:rPr>
        <w:t>the reference</w:t>
      </w:r>
      <w:r w:rsidRPr="00026937">
        <w:rPr>
          <w:rFonts w:ascii="Arial" w:hAnsi="Arial" w:cs="Arial"/>
          <w:spacing w:val="-1"/>
        </w:rPr>
        <w:t xml:space="preserve"> </w:t>
      </w:r>
      <w:r w:rsidRPr="00026937">
        <w:rPr>
          <w:rFonts w:ascii="Arial" w:hAnsi="Arial" w:cs="Arial"/>
        </w:rPr>
        <w:t>column.</w:t>
      </w:r>
      <w:r w:rsidRPr="00026937">
        <w:rPr>
          <w:rFonts w:ascii="Arial" w:hAnsi="Arial" w:cs="Arial"/>
          <w:spacing w:val="-15"/>
        </w:rPr>
        <w:t xml:space="preserve"> </w:t>
      </w:r>
      <w:r w:rsidRPr="00026937">
        <w:rPr>
          <w:rFonts w:ascii="Arial" w:hAnsi="Arial" w:cs="Arial"/>
        </w:rPr>
        <w:t>At</w:t>
      </w:r>
      <w:r w:rsidRPr="00026937">
        <w:rPr>
          <w:rFonts w:ascii="Arial" w:hAnsi="Arial" w:cs="Arial"/>
          <w:spacing w:val="-2"/>
        </w:rPr>
        <w:t xml:space="preserve"> </w:t>
      </w:r>
      <w:r w:rsidRPr="00026937">
        <w:rPr>
          <w:rFonts w:ascii="Arial" w:hAnsi="Arial" w:cs="Arial"/>
        </w:rPr>
        <w:t>the</w:t>
      </w:r>
      <w:r w:rsidRPr="00026937">
        <w:rPr>
          <w:rFonts w:ascii="Arial" w:hAnsi="Arial" w:cs="Arial"/>
          <w:spacing w:val="-57"/>
        </w:rPr>
        <w:t xml:space="preserve"> </w:t>
      </w:r>
      <w:r w:rsidRPr="00026937">
        <w:rPr>
          <w:rFonts w:ascii="Arial" w:hAnsi="Arial" w:cs="Arial"/>
        </w:rPr>
        <w:t>same time, the gas is admitted into the bulb and sealed measuring capillary. When mercury level is</w:t>
      </w:r>
      <w:r w:rsidRPr="00026937">
        <w:rPr>
          <w:rFonts w:ascii="Arial" w:hAnsi="Arial" w:cs="Arial"/>
          <w:spacing w:val="-57"/>
        </w:rPr>
        <w:t xml:space="preserve"> </w:t>
      </w:r>
      <w:r w:rsidRPr="00026937">
        <w:rPr>
          <w:rFonts w:ascii="Arial" w:hAnsi="Arial" w:cs="Arial"/>
        </w:rPr>
        <w:t>lowered up to cut-off point, then known volume of gas is trapped in the bulb and sealed measuring</w:t>
      </w:r>
      <w:r w:rsidRPr="00026937">
        <w:rPr>
          <w:rFonts w:ascii="Arial" w:hAnsi="Arial" w:cs="Arial"/>
          <w:spacing w:val="-57"/>
        </w:rPr>
        <w:t xml:space="preserve"> </w:t>
      </w:r>
      <w:r w:rsidRPr="00026937">
        <w:rPr>
          <w:rFonts w:ascii="Arial" w:hAnsi="Arial" w:cs="Arial"/>
        </w:rPr>
        <w:t>capillary.</w:t>
      </w:r>
      <w:r w:rsidRPr="00026937">
        <w:rPr>
          <w:rFonts w:ascii="Arial" w:hAnsi="Arial" w:cs="Arial"/>
          <w:spacing w:val="-2"/>
        </w:rPr>
        <w:t xml:space="preserve"> </w:t>
      </w:r>
      <w:r w:rsidRPr="00026937">
        <w:rPr>
          <w:rFonts w:ascii="Arial" w:hAnsi="Arial" w:cs="Arial"/>
        </w:rPr>
        <w:t>Let</w:t>
      </w:r>
      <w:r w:rsidRPr="00026937">
        <w:rPr>
          <w:rFonts w:ascii="Arial" w:hAnsi="Arial" w:cs="Arial"/>
          <w:spacing w:val="-8"/>
        </w:rPr>
        <w:t xml:space="preserve"> </w:t>
      </w:r>
      <w:r w:rsidRPr="00026937">
        <w:rPr>
          <w:rFonts w:ascii="Arial" w:hAnsi="Arial" w:cs="Arial"/>
        </w:rPr>
        <w:t>V</w:t>
      </w:r>
      <w:r w:rsidRPr="00026937">
        <w:rPr>
          <w:rFonts w:ascii="Arial" w:hAnsi="Arial" w:cs="Arial"/>
          <w:position w:val="-8"/>
        </w:rPr>
        <w:t>1</w:t>
      </w:r>
      <w:r w:rsidRPr="00026937">
        <w:rPr>
          <w:rFonts w:ascii="Arial" w:hAnsi="Arial" w:cs="Arial"/>
          <w:spacing w:val="9"/>
          <w:position w:val="-8"/>
        </w:rPr>
        <w:t xml:space="preserve"> </w:t>
      </w:r>
      <w:r w:rsidRPr="00026937">
        <w:rPr>
          <w:rFonts w:ascii="Arial" w:hAnsi="Arial" w:cs="Arial"/>
        </w:rPr>
        <w:t>be</w:t>
      </w:r>
      <w:r w:rsidRPr="00026937">
        <w:rPr>
          <w:rFonts w:ascii="Arial" w:hAnsi="Arial" w:cs="Arial"/>
          <w:spacing w:val="-2"/>
        </w:rPr>
        <w:t xml:space="preserve"> </w:t>
      </w:r>
      <w:r w:rsidRPr="00026937">
        <w:rPr>
          <w:rFonts w:ascii="Arial" w:hAnsi="Arial" w:cs="Arial"/>
        </w:rPr>
        <w:t>the</w:t>
      </w:r>
      <w:r w:rsidRPr="00026937">
        <w:rPr>
          <w:rFonts w:ascii="Arial" w:hAnsi="Arial" w:cs="Arial"/>
          <w:spacing w:val="-4"/>
        </w:rPr>
        <w:t xml:space="preserve"> </w:t>
      </w:r>
      <w:r w:rsidRPr="00026937">
        <w:rPr>
          <w:rFonts w:ascii="Arial" w:hAnsi="Arial" w:cs="Arial"/>
        </w:rPr>
        <w:t>volume</w:t>
      </w:r>
      <w:r w:rsidRPr="00026937">
        <w:rPr>
          <w:rFonts w:ascii="Arial" w:hAnsi="Arial" w:cs="Arial"/>
          <w:spacing w:val="-3"/>
        </w:rPr>
        <w:t xml:space="preserve"> </w:t>
      </w:r>
      <w:r w:rsidRPr="00026937">
        <w:rPr>
          <w:rFonts w:ascii="Arial" w:hAnsi="Arial" w:cs="Arial"/>
        </w:rPr>
        <w:t>of</w:t>
      </w:r>
      <w:r w:rsidRPr="00026937">
        <w:rPr>
          <w:rFonts w:ascii="Arial" w:hAnsi="Arial" w:cs="Arial"/>
          <w:spacing w:val="-3"/>
        </w:rPr>
        <w:t xml:space="preserve"> </w:t>
      </w:r>
      <w:r w:rsidRPr="00026937">
        <w:rPr>
          <w:rFonts w:ascii="Arial" w:hAnsi="Arial" w:cs="Arial"/>
        </w:rPr>
        <w:t>the</w:t>
      </w:r>
      <w:r w:rsidRPr="00026937">
        <w:rPr>
          <w:rFonts w:ascii="Arial" w:hAnsi="Arial" w:cs="Arial"/>
          <w:spacing w:val="-2"/>
        </w:rPr>
        <w:t xml:space="preserve"> </w:t>
      </w:r>
      <w:r w:rsidRPr="00026937">
        <w:rPr>
          <w:rFonts w:ascii="Arial" w:hAnsi="Arial" w:cs="Arial"/>
        </w:rPr>
        <w:t>gas</w:t>
      </w:r>
      <w:r w:rsidRPr="00026937">
        <w:rPr>
          <w:rFonts w:ascii="Arial" w:hAnsi="Arial" w:cs="Arial"/>
          <w:spacing w:val="-3"/>
        </w:rPr>
        <w:t xml:space="preserve"> </w:t>
      </w:r>
      <w:r w:rsidRPr="00026937">
        <w:rPr>
          <w:rFonts w:ascii="Arial" w:hAnsi="Arial" w:cs="Arial"/>
        </w:rPr>
        <w:t>admitted</w:t>
      </w:r>
      <w:r w:rsidRPr="00026937">
        <w:rPr>
          <w:rFonts w:ascii="Arial" w:hAnsi="Arial" w:cs="Arial"/>
          <w:spacing w:val="-3"/>
        </w:rPr>
        <w:t xml:space="preserve"> </w:t>
      </w:r>
      <w:r w:rsidRPr="00026937">
        <w:rPr>
          <w:rFonts w:ascii="Arial" w:hAnsi="Arial" w:cs="Arial"/>
        </w:rPr>
        <w:t>into</w:t>
      </w:r>
      <w:r w:rsidRPr="00026937">
        <w:rPr>
          <w:rFonts w:ascii="Arial" w:hAnsi="Arial" w:cs="Arial"/>
          <w:spacing w:val="-3"/>
        </w:rPr>
        <w:t xml:space="preserve"> </w:t>
      </w:r>
      <w:r w:rsidRPr="00026937">
        <w:rPr>
          <w:rFonts w:ascii="Arial" w:hAnsi="Arial" w:cs="Arial"/>
        </w:rPr>
        <w:t>the</w:t>
      </w:r>
      <w:r w:rsidRPr="00026937">
        <w:rPr>
          <w:rFonts w:ascii="Arial" w:hAnsi="Arial" w:cs="Arial"/>
          <w:spacing w:val="-2"/>
        </w:rPr>
        <w:t xml:space="preserve"> </w:t>
      </w:r>
      <w:r w:rsidRPr="00026937">
        <w:rPr>
          <w:rFonts w:ascii="Arial" w:hAnsi="Arial" w:cs="Arial"/>
        </w:rPr>
        <w:t>bulb</w:t>
      </w:r>
      <w:r w:rsidRPr="00026937">
        <w:rPr>
          <w:rFonts w:ascii="Arial" w:hAnsi="Arial" w:cs="Arial"/>
          <w:spacing w:val="-2"/>
        </w:rPr>
        <w:t xml:space="preserve"> </w:t>
      </w:r>
      <w:r w:rsidRPr="00026937">
        <w:rPr>
          <w:rFonts w:ascii="Arial" w:hAnsi="Arial" w:cs="Arial"/>
        </w:rPr>
        <w:t>and</w:t>
      </w:r>
      <w:r w:rsidRPr="00026937">
        <w:rPr>
          <w:rFonts w:ascii="Arial" w:hAnsi="Arial" w:cs="Arial"/>
          <w:spacing w:val="-3"/>
        </w:rPr>
        <w:t xml:space="preserve"> </w:t>
      </w:r>
      <w:r w:rsidRPr="00026937">
        <w:rPr>
          <w:rFonts w:ascii="Arial" w:hAnsi="Arial" w:cs="Arial"/>
        </w:rPr>
        <w:t>sealed</w:t>
      </w:r>
      <w:r w:rsidRPr="00026937">
        <w:rPr>
          <w:rFonts w:ascii="Arial" w:hAnsi="Arial" w:cs="Arial"/>
          <w:spacing w:val="-2"/>
        </w:rPr>
        <w:t xml:space="preserve"> </w:t>
      </w:r>
      <w:r w:rsidRPr="00026937">
        <w:rPr>
          <w:rFonts w:ascii="Arial" w:hAnsi="Arial" w:cs="Arial"/>
        </w:rPr>
        <w:t>measuring</w:t>
      </w:r>
      <w:r w:rsidRPr="00026937">
        <w:rPr>
          <w:rFonts w:ascii="Arial" w:hAnsi="Arial" w:cs="Arial"/>
          <w:spacing w:val="-2"/>
        </w:rPr>
        <w:t xml:space="preserve"> </w:t>
      </w:r>
      <w:r w:rsidRPr="00026937">
        <w:rPr>
          <w:rFonts w:ascii="Arial" w:hAnsi="Arial" w:cs="Arial"/>
        </w:rPr>
        <w:t>capillary.</w:t>
      </w:r>
    </w:p>
    <w:p w:rsidR="00EA101B" w:rsidRPr="00026937" w:rsidRDefault="00EA101B" w:rsidP="00EA101B">
      <w:pPr>
        <w:pStyle w:val="BodyText"/>
        <w:spacing w:before="17" w:line="290" w:lineRule="auto"/>
        <w:ind w:left="115" w:right="251"/>
        <w:jc w:val="both"/>
        <w:rPr>
          <w:rFonts w:ascii="Arial" w:hAnsi="Arial" w:cs="Arial"/>
        </w:rPr>
      </w:pPr>
      <w:r w:rsidRPr="00026937">
        <w:rPr>
          <w:rFonts w:ascii="Arial" w:hAnsi="Arial" w:cs="Arial"/>
        </w:rPr>
        <w:t>This volume V</w:t>
      </w:r>
      <w:r w:rsidRPr="00026937">
        <w:rPr>
          <w:rFonts w:ascii="Arial" w:hAnsi="Arial" w:cs="Arial"/>
          <w:position w:val="-8"/>
        </w:rPr>
        <w:t xml:space="preserve">1 </w:t>
      </w:r>
      <w:r w:rsidRPr="00026937">
        <w:rPr>
          <w:rFonts w:ascii="Arial" w:hAnsi="Arial" w:cs="Arial"/>
        </w:rPr>
        <w:t>is the volume of bulb and sealed measuring capillary above cut-off point, which is</w:t>
      </w:r>
      <w:r w:rsidRPr="00026937">
        <w:rPr>
          <w:rFonts w:ascii="Arial" w:hAnsi="Arial" w:cs="Arial"/>
          <w:spacing w:val="-57"/>
        </w:rPr>
        <w:t xml:space="preserve"> </w:t>
      </w:r>
      <w:r w:rsidRPr="00026937">
        <w:rPr>
          <w:rFonts w:ascii="Arial" w:hAnsi="Arial" w:cs="Arial"/>
        </w:rPr>
        <w:t>known</w:t>
      </w:r>
      <w:r w:rsidRPr="00026937">
        <w:rPr>
          <w:rFonts w:ascii="Arial" w:hAnsi="Arial" w:cs="Arial"/>
          <w:spacing w:val="-1"/>
        </w:rPr>
        <w:t xml:space="preserve"> </w:t>
      </w:r>
      <w:r w:rsidRPr="00026937">
        <w:rPr>
          <w:rFonts w:ascii="Arial" w:hAnsi="Arial" w:cs="Arial"/>
        </w:rPr>
        <w:t>to</w:t>
      </w:r>
      <w:r w:rsidRPr="00026937">
        <w:rPr>
          <w:rFonts w:ascii="Arial" w:hAnsi="Arial" w:cs="Arial"/>
          <w:spacing w:val="1"/>
        </w:rPr>
        <w:t xml:space="preserve"> </w:t>
      </w:r>
      <w:r w:rsidRPr="00026937">
        <w:rPr>
          <w:rFonts w:ascii="Arial" w:hAnsi="Arial" w:cs="Arial"/>
        </w:rPr>
        <w:t>us.</w:t>
      </w:r>
    </w:p>
    <w:p w:rsidR="00EA101B" w:rsidRPr="00EA101B" w:rsidRDefault="00EA101B" w:rsidP="00EA101B">
      <w:pPr>
        <w:spacing w:before="73"/>
        <w:rPr>
          <w:rFonts w:ascii="Arial" w:hAnsi="Arial" w:cs="Arial"/>
          <w:sz w:val="24"/>
          <w:szCs w:val="24"/>
        </w:rPr>
      </w:pPr>
      <w:bookmarkStart w:id="2" w:name="Piston_pushed_downwards"/>
      <w:bookmarkEnd w:id="2"/>
      <w:r w:rsidRPr="00EA101B">
        <w:rPr>
          <w:rFonts w:ascii="Arial" w:hAnsi="Arial" w:cs="Arial"/>
          <w:color w:val="993366"/>
          <w:w w:val="120"/>
          <w:sz w:val="24"/>
          <w:szCs w:val="24"/>
        </w:rPr>
        <w:t>Piston</w:t>
      </w:r>
      <w:r w:rsidRPr="00EA101B">
        <w:rPr>
          <w:rFonts w:ascii="Arial" w:hAnsi="Arial" w:cs="Arial"/>
          <w:color w:val="993366"/>
          <w:spacing w:val="22"/>
          <w:w w:val="120"/>
          <w:sz w:val="24"/>
          <w:szCs w:val="24"/>
        </w:rPr>
        <w:t xml:space="preserve"> </w:t>
      </w:r>
      <w:r w:rsidRPr="00EA101B">
        <w:rPr>
          <w:rFonts w:ascii="Arial" w:hAnsi="Arial" w:cs="Arial"/>
          <w:color w:val="993366"/>
          <w:w w:val="120"/>
          <w:sz w:val="24"/>
          <w:szCs w:val="24"/>
        </w:rPr>
        <w:t>pushed</w:t>
      </w:r>
      <w:r w:rsidRPr="00EA101B">
        <w:rPr>
          <w:rFonts w:ascii="Arial" w:hAnsi="Arial" w:cs="Arial"/>
          <w:color w:val="993366"/>
          <w:spacing w:val="23"/>
          <w:w w:val="120"/>
          <w:sz w:val="24"/>
          <w:szCs w:val="24"/>
        </w:rPr>
        <w:t xml:space="preserve"> </w:t>
      </w:r>
      <w:r w:rsidRPr="00EA101B">
        <w:rPr>
          <w:rFonts w:ascii="Arial" w:hAnsi="Arial" w:cs="Arial"/>
          <w:color w:val="993366"/>
          <w:w w:val="120"/>
          <w:sz w:val="24"/>
          <w:szCs w:val="24"/>
        </w:rPr>
        <w:t>downwards</w:t>
      </w:r>
    </w:p>
    <w:p w:rsidR="00EA101B" w:rsidRDefault="00EA101B" w:rsidP="00EA101B">
      <w:pPr>
        <w:pStyle w:val="Heading1"/>
        <w:spacing w:before="123" w:line="288" w:lineRule="auto"/>
        <w:ind w:right="91"/>
        <w:jc w:val="both"/>
        <w:rPr>
          <w:rFonts w:ascii="Arial" w:hAnsi="Arial" w:cs="Arial"/>
          <w:b w:val="0"/>
          <w:sz w:val="24"/>
          <w:szCs w:val="24"/>
        </w:rPr>
      </w:pPr>
      <w:r w:rsidRPr="00EA101B">
        <w:rPr>
          <w:rFonts w:ascii="Arial" w:hAnsi="Arial" w:cs="Arial"/>
          <w:b w:val="0"/>
          <w:sz w:val="24"/>
          <w:szCs w:val="24"/>
        </w:rPr>
        <w:t>Now, the piston/plunger is pushed downwards in the mercury reservoir/cylinder. Due</w:t>
      </w:r>
      <w:r w:rsidRPr="00EA101B">
        <w:rPr>
          <w:rFonts w:ascii="Arial" w:hAnsi="Arial" w:cs="Arial"/>
          <w:b w:val="0"/>
          <w:spacing w:val="-67"/>
          <w:sz w:val="24"/>
          <w:szCs w:val="24"/>
        </w:rPr>
        <w:t xml:space="preserve"> </w:t>
      </w:r>
      <w:r w:rsidRPr="00EA101B">
        <w:rPr>
          <w:rFonts w:ascii="Arial" w:hAnsi="Arial" w:cs="Arial"/>
          <w:b w:val="0"/>
          <w:sz w:val="24"/>
          <w:szCs w:val="24"/>
        </w:rPr>
        <w:t>to this, the mercury level rises above the cut-off point and the gas gets trapped inside</w:t>
      </w:r>
      <w:r w:rsidRPr="00EA101B">
        <w:rPr>
          <w:rFonts w:ascii="Arial" w:hAnsi="Arial" w:cs="Arial"/>
          <w:b w:val="0"/>
          <w:spacing w:val="1"/>
          <w:sz w:val="24"/>
          <w:szCs w:val="24"/>
        </w:rPr>
        <w:t xml:space="preserve"> </w:t>
      </w:r>
      <w:r w:rsidRPr="00EA101B">
        <w:rPr>
          <w:rFonts w:ascii="Arial" w:hAnsi="Arial" w:cs="Arial"/>
          <w:b w:val="0"/>
          <w:sz w:val="24"/>
          <w:szCs w:val="24"/>
        </w:rPr>
        <w:t>the bulb. If the piston/plunger is further pushed downwards, all the gas in the bulb is</w:t>
      </w:r>
      <w:r w:rsidRPr="00EA101B">
        <w:rPr>
          <w:rFonts w:ascii="Arial" w:hAnsi="Arial" w:cs="Arial"/>
          <w:b w:val="0"/>
          <w:spacing w:val="1"/>
          <w:sz w:val="24"/>
          <w:szCs w:val="24"/>
        </w:rPr>
        <w:t xml:space="preserve"> </w:t>
      </w:r>
      <w:r w:rsidRPr="00EA101B">
        <w:rPr>
          <w:rFonts w:ascii="Arial" w:hAnsi="Arial" w:cs="Arial"/>
          <w:b w:val="0"/>
          <w:sz w:val="24"/>
          <w:szCs w:val="24"/>
        </w:rPr>
        <w:t>compressed into the sealed measuring capillary. The plunger motion is continued,</w:t>
      </w:r>
      <w:r w:rsidRPr="00EA101B">
        <w:rPr>
          <w:rFonts w:ascii="Arial" w:hAnsi="Arial" w:cs="Arial"/>
          <w:b w:val="0"/>
          <w:spacing w:val="1"/>
          <w:sz w:val="24"/>
          <w:szCs w:val="24"/>
        </w:rPr>
        <w:t xml:space="preserve"> </w:t>
      </w:r>
      <w:r w:rsidRPr="00EA101B">
        <w:rPr>
          <w:rFonts w:ascii="Arial" w:hAnsi="Arial" w:cs="Arial"/>
          <w:b w:val="0"/>
          <w:sz w:val="24"/>
          <w:szCs w:val="24"/>
        </w:rPr>
        <w:t>until the mercury level in the reference capillary/reference column reaches the zero</w:t>
      </w:r>
      <w:r w:rsidRPr="00EA101B">
        <w:rPr>
          <w:rFonts w:ascii="Arial" w:hAnsi="Arial" w:cs="Arial"/>
          <w:b w:val="0"/>
          <w:spacing w:val="1"/>
          <w:sz w:val="24"/>
          <w:szCs w:val="24"/>
        </w:rPr>
        <w:t xml:space="preserve"> </w:t>
      </w:r>
      <w:r w:rsidRPr="00EA101B">
        <w:rPr>
          <w:rFonts w:ascii="Arial" w:hAnsi="Arial" w:cs="Arial"/>
          <w:b w:val="0"/>
          <w:sz w:val="24"/>
          <w:szCs w:val="24"/>
        </w:rPr>
        <w:t>mark. This zero mark is also called as reference point. This condition of system is</w:t>
      </w:r>
      <w:r w:rsidRPr="00EA101B">
        <w:rPr>
          <w:rFonts w:ascii="Arial" w:hAnsi="Arial" w:cs="Arial"/>
          <w:b w:val="0"/>
          <w:spacing w:val="1"/>
          <w:sz w:val="24"/>
          <w:szCs w:val="24"/>
        </w:rPr>
        <w:t xml:space="preserve"> </w:t>
      </w:r>
      <w:r w:rsidRPr="00EA101B">
        <w:rPr>
          <w:rFonts w:ascii="Arial" w:hAnsi="Arial" w:cs="Arial"/>
          <w:b w:val="0"/>
          <w:sz w:val="24"/>
          <w:szCs w:val="24"/>
        </w:rPr>
        <w:t>shown</w:t>
      </w:r>
      <w:r w:rsidRPr="00EA101B">
        <w:rPr>
          <w:rFonts w:ascii="Arial" w:hAnsi="Arial" w:cs="Arial"/>
          <w:b w:val="0"/>
          <w:spacing w:val="-2"/>
          <w:sz w:val="24"/>
          <w:szCs w:val="24"/>
        </w:rPr>
        <w:t xml:space="preserve"> </w:t>
      </w:r>
      <w:r w:rsidRPr="00EA101B">
        <w:rPr>
          <w:rFonts w:ascii="Arial" w:hAnsi="Arial" w:cs="Arial"/>
          <w:b w:val="0"/>
          <w:sz w:val="24"/>
          <w:szCs w:val="24"/>
        </w:rPr>
        <w:t>in</w:t>
      </w:r>
      <w:r w:rsidRPr="00EA101B">
        <w:rPr>
          <w:rFonts w:ascii="Arial" w:hAnsi="Arial" w:cs="Arial"/>
          <w:b w:val="0"/>
          <w:spacing w:val="-1"/>
          <w:sz w:val="24"/>
          <w:szCs w:val="24"/>
        </w:rPr>
        <w:t xml:space="preserve"> </w:t>
      </w:r>
      <w:r w:rsidRPr="00EA101B">
        <w:rPr>
          <w:rFonts w:ascii="Arial" w:hAnsi="Arial" w:cs="Arial"/>
          <w:b w:val="0"/>
          <w:sz w:val="24"/>
          <w:szCs w:val="24"/>
        </w:rPr>
        <w:t>the</w:t>
      </w:r>
      <w:r w:rsidRPr="00EA101B">
        <w:rPr>
          <w:rFonts w:ascii="Arial" w:hAnsi="Arial" w:cs="Arial"/>
          <w:b w:val="0"/>
          <w:spacing w:val="-2"/>
          <w:sz w:val="24"/>
          <w:szCs w:val="24"/>
        </w:rPr>
        <w:t xml:space="preserve"> </w:t>
      </w:r>
      <w:r w:rsidRPr="00EA101B">
        <w:rPr>
          <w:rFonts w:ascii="Arial" w:hAnsi="Arial" w:cs="Arial"/>
          <w:b w:val="0"/>
          <w:sz w:val="24"/>
          <w:szCs w:val="24"/>
        </w:rPr>
        <w:t>Fig.</w:t>
      </w:r>
      <w:r w:rsidRPr="00EA101B">
        <w:rPr>
          <w:rFonts w:ascii="Arial" w:hAnsi="Arial" w:cs="Arial"/>
          <w:b w:val="0"/>
          <w:spacing w:val="-1"/>
          <w:sz w:val="24"/>
          <w:szCs w:val="24"/>
        </w:rPr>
        <w:t xml:space="preserve"> </w:t>
      </w:r>
      <w:r w:rsidRPr="00EA101B">
        <w:rPr>
          <w:rFonts w:ascii="Arial" w:hAnsi="Arial" w:cs="Arial"/>
          <w:b w:val="0"/>
          <w:sz w:val="24"/>
          <w:szCs w:val="24"/>
        </w:rPr>
        <w:t>1,</w:t>
      </w:r>
      <w:r w:rsidRPr="00EA101B">
        <w:rPr>
          <w:rFonts w:ascii="Arial" w:hAnsi="Arial" w:cs="Arial"/>
          <w:b w:val="0"/>
          <w:spacing w:val="-2"/>
          <w:sz w:val="24"/>
          <w:szCs w:val="24"/>
        </w:rPr>
        <w:t xml:space="preserve"> </w:t>
      </w:r>
      <w:r w:rsidRPr="00EA101B">
        <w:rPr>
          <w:rFonts w:ascii="Arial" w:hAnsi="Arial" w:cs="Arial"/>
          <w:b w:val="0"/>
          <w:sz w:val="24"/>
          <w:szCs w:val="24"/>
        </w:rPr>
        <w:t>indicating</w:t>
      </w:r>
      <w:r w:rsidRPr="00EA101B">
        <w:rPr>
          <w:rFonts w:ascii="Arial" w:hAnsi="Arial" w:cs="Arial"/>
          <w:b w:val="0"/>
          <w:spacing w:val="-1"/>
          <w:sz w:val="24"/>
          <w:szCs w:val="24"/>
        </w:rPr>
        <w:t xml:space="preserve"> </w:t>
      </w:r>
      <w:r w:rsidRPr="00EA101B">
        <w:rPr>
          <w:rFonts w:ascii="Arial" w:hAnsi="Arial" w:cs="Arial"/>
          <w:b w:val="0"/>
          <w:sz w:val="24"/>
          <w:szCs w:val="24"/>
        </w:rPr>
        <w:t>mercury</w:t>
      </w:r>
      <w:r w:rsidRPr="00EA101B">
        <w:rPr>
          <w:rFonts w:ascii="Arial" w:hAnsi="Arial" w:cs="Arial"/>
          <w:b w:val="0"/>
          <w:spacing w:val="-2"/>
          <w:sz w:val="24"/>
          <w:szCs w:val="24"/>
        </w:rPr>
        <w:t xml:space="preserve"> </w:t>
      </w:r>
      <w:r w:rsidRPr="00EA101B">
        <w:rPr>
          <w:rFonts w:ascii="Arial" w:hAnsi="Arial" w:cs="Arial"/>
          <w:b w:val="0"/>
          <w:sz w:val="24"/>
          <w:szCs w:val="24"/>
        </w:rPr>
        <w:t>levels</w:t>
      </w:r>
      <w:r w:rsidRPr="00EA101B">
        <w:rPr>
          <w:rFonts w:ascii="Arial" w:hAnsi="Arial" w:cs="Arial"/>
          <w:b w:val="0"/>
          <w:spacing w:val="-2"/>
          <w:sz w:val="24"/>
          <w:szCs w:val="24"/>
        </w:rPr>
        <w:t xml:space="preserve"> </w:t>
      </w:r>
      <w:r w:rsidRPr="00EA101B">
        <w:rPr>
          <w:rFonts w:ascii="Arial" w:hAnsi="Arial" w:cs="Arial"/>
          <w:b w:val="0"/>
          <w:sz w:val="24"/>
          <w:szCs w:val="24"/>
        </w:rPr>
        <w:t>in</w:t>
      </w:r>
      <w:r w:rsidRPr="00EA101B">
        <w:rPr>
          <w:rFonts w:ascii="Arial" w:hAnsi="Arial" w:cs="Arial"/>
          <w:b w:val="0"/>
          <w:spacing w:val="-1"/>
          <w:sz w:val="24"/>
          <w:szCs w:val="24"/>
        </w:rPr>
        <w:t xml:space="preserve"> </w:t>
      </w:r>
      <w:r w:rsidRPr="00EA101B">
        <w:rPr>
          <w:rFonts w:ascii="Arial" w:hAnsi="Arial" w:cs="Arial"/>
          <w:b w:val="0"/>
          <w:sz w:val="24"/>
          <w:szCs w:val="24"/>
        </w:rPr>
        <w:t>all</w:t>
      </w:r>
      <w:r w:rsidRPr="00EA101B">
        <w:rPr>
          <w:rFonts w:ascii="Arial" w:hAnsi="Arial" w:cs="Arial"/>
          <w:b w:val="0"/>
          <w:spacing w:val="-2"/>
          <w:sz w:val="24"/>
          <w:szCs w:val="24"/>
        </w:rPr>
        <w:t xml:space="preserve"> </w:t>
      </w:r>
      <w:r w:rsidRPr="00EA101B">
        <w:rPr>
          <w:rFonts w:ascii="Arial" w:hAnsi="Arial" w:cs="Arial"/>
          <w:b w:val="0"/>
          <w:sz w:val="24"/>
          <w:szCs w:val="24"/>
        </w:rPr>
        <w:t>the</w:t>
      </w:r>
      <w:r w:rsidRPr="00EA101B">
        <w:rPr>
          <w:rFonts w:ascii="Arial" w:hAnsi="Arial" w:cs="Arial"/>
          <w:b w:val="0"/>
          <w:spacing w:val="-1"/>
          <w:sz w:val="24"/>
          <w:szCs w:val="24"/>
        </w:rPr>
        <w:t xml:space="preserve"> </w:t>
      </w:r>
      <w:r w:rsidRPr="00EA101B">
        <w:rPr>
          <w:rFonts w:ascii="Arial" w:hAnsi="Arial" w:cs="Arial"/>
          <w:b w:val="0"/>
          <w:sz w:val="24"/>
          <w:szCs w:val="24"/>
        </w:rPr>
        <w:t>columns/capillaries</w:t>
      </w:r>
      <w:r w:rsidRPr="00EA101B">
        <w:rPr>
          <w:rFonts w:ascii="Arial" w:hAnsi="Arial" w:cs="Arial"/>
          <w:b w:val="0"/>
          <w:spacing w:val="-3"/>
          <w:sz w:val="24"/>
          <w:szCs w:val="24"/>
        </w:rPr>
        <w:t xml:space="preserve"> </w:t>
      </w:r>
      <w:r w:rsidRPr="00EA101B">
        <w:rPr>
          <w:rFonts w:ascii="Arial" w:hAnsi="Arial" w:cs="Arial"/>
          <w:b w:val="0"/>
          <w:sz w:val="24"/>
          <w:szCs w:val="24"/>
        </w:rPr>
        <w:t>by</w:t>
      </w:r>
      <w:r w:rsidRPr="00EA101B">
        <w:rPr>
          <w:rFonts w:ascii="Arial" w:hAnsi="Arial" w:cs="Arial"/>
          <w:b w:val="0"/>
          <w:spacing w:val="-1"/>
          <w:sz w:val="24"/>
          <w:szCs w:val="24"/>
        </w:rPr>
        <w:t xml:space="preserve"> </w:t>
      </w:r>
      <w:r w:rsidRPr="00EA101B">
        <w:rPr>
          <w:rFonts w:ascii="Arial" w:hAnsi="Arial" w:cs="Arial"/>
          <w:b w:val="0"/>
          <w:sz w:val="24"/>
          <w:szCs w:val="24"/>
        </w:rPr>
        <w:t>shaded</w:t>
      </w:r>
      <w:r w:rsidRPr="00EA101B">
        <w:rPr>
          <w:rFonts w:ascii="Arial" w:hAnsi="Arial" w:cs="Arial"/>
          <w:b w:val="0"/>
          <w:spacing w:val="-67"/>
          <w:sz w:val="24"/>
          <w:szCs w:val="24"/>
        </w:rPr>
        <w:t xml:space="preserve"> </w:t>
      </w:r>
      <w:r w:rsidRPr="00EA101B">
        <w:rPr>
          <w:rFonts w:ascii="Arial" w:hAnsi="Arial" w:cs="Arial"/>
          <w:b w:val="0"/>
          <w:sz w:val="24"/>
          <w:szCs w:val="24"/>
        </w:rPr>
        <w:t>area. Under this condition, the compressed gas volume sealed into the measuring</w:t>
      </w:r>
      <w:r w:rsidRPr="00EA101B">
        <w:rPr>
          <w:rFonts w:ascii="Arial" w:hAnsi="Arial" w:cs="Arial"/>
          <w:b w:val="0"/>
          <w:spacing w:val="1"/>
          <w:sz w:val="24"/>
          <w:szCs w:val="24"/>
        </w:rPr>
        <w:t xml:space="preserve"> </w:t>
      </w:r>
      <w:r w:rsidRPr="00EA101B">
        <w:rPr>
          <w:rFonts w:ascii="Arial" w:hAnsi="Arial" w:cs="Arial"/>
          <w:b w:val="0"/>
          <w:spacing w:val="-1"/>
          <w:sz w:val="24"/>
          <w:szCs w:val="24"/>
        </w:rPr>
        <w:t xml:space="preserve">capillary can be read directly in terms </w:t>
      </w:r>
      <w:r w:rsidRPr="00EA101B">
        <w:rPr>
          <w:rFonts w:ascii="Arial" w:hAnsi="Arial" w:cs="Arial"/>
          <w:b w:val="0"/>
          <w:sz w:val="24"/>
          <w:szCs w:val="24"/>
        </w:rPr>
        <w:t>of height h. This height ‘h’ also</w:t>
      </w:r>
      <w:r w:rsidRPr="00026937">
        <w:rPr>
          <w:rFonts w:ascii="Arial" w:hAnsi="Arial" w:cs="Arial"/>
          <w:sz w:val="24"/>
          <w:szCs w:val="24"/>
        </w:rPr>
        <w:t xml:space="preserve"> </w:t>
      </w:r>
      <w:r w:rsidRPr="00EA101B">
        <w:rPr>
          <w:rFonts w:ascii="Arial" w:hAnsi="Arial" w:cs="Arial"/>
          <w:b w:val="0"/>
          <w:sz w:val="24"/>
          <w:szCs w:val="24"/>
        </w:rPr>
        <w:t>represents the</w:t>
      </w:r>
      <w:r w:rsidRPr="00EA101B">
        <w:rPr>
          <w:rFonts w:ascii="Arial" w:hAnsi="Arial" w:cs="Arial"/>
          <w:b w:val="0"/>
          <w:spacing w:val="1"/>
          <w:sz w:val="24"/>
          <w:szCs w:val="24"/>
        </w:rPr>
        <w:t xml:space="preserve"> </w:t>
      </w:r>
      <w:r w:rsidRPr="00EA101B">
        <w:rPr>
          <w:rFonts w:ascii="Arial" w:hAnsi="Arial" w:cs="Arial"/>
          <w:b w:val="0"/>
          <w:sz w:val="24"/>
          <w:szCs w:val="24"/>
        </w:rPr>
        <w:t>rise in gas pressure in terms of height of mercury column. Therefore, if the initial</w:t>
      </w:r>
      <w:r w:rsidRPr="00EA101B">
        <w:rPr>
          <w:rFonts w:ascii="Arial" w:hAnsi="Arial" w:cs="Arial"/>
          <w:b w:val="0"/>
          <w:spacing w:val="1"/>
          <w:sz w:val="24"/>
          <w:szCs w:val="24"/>
        </w:rPr>
        <w:t xml:space="preserve"> </w:t>
      </w:r>
      <w:r w:rsidRPr="00EA101B">
        <w:rPr>
          <w:rFonts w:ascii="Arial" w:hAnsi="Arial" w:cs="Arial"/>
          <w:b w:val="0"/>
          <w:sz w:val="24"/>
          <w:szCs w:val="24"/>
        </w:rPr>
        <w:t>unknown</w:t>
      </w:r>
      <w:r w:rsidRPr="00EA101B">
        <w:rPr>
          <w:rFonts w:ascii="Arial" w:hAnsi="Arial" w:cs="Arial"/>
          <w:b w:val="0"/>
          <w:spacing w:val="-1"/>
          <w:sz w:val="24"/>
          <w:szCs w:val="24"/>
        </w:rPr>
        <w:t xml:space="preserve"> </w:t>
      </w:r>
      <w:r w:rsidRPr="00EA101B">
        <w:rPr>
          <w:rFonts w:ascii="Arial" w:hAnsi="Arial" w:cs="Arial"/>
          <w:b w:val="0"/>
          <w:sz w:val="24"/>
          <w:szCs w:val="24"/>
        </w:rPr>
        <w:t>pressure</w:t>
      </w:r>
      <w:r w:rsidRPr="00EA101B">
        <w:rPr>
          <w:rFonts w:ascii="Arial" w:hAnsi="Arial" w:cs="Arial"/>
          <w:b w:val="0"/>
          <w:spacing w:val="-1"/>
          <w:sz w:val="24"/>
          <w:szCs w:val="24"/>
        </w:rPr>
        <w:t xml:space="preserve"> </w:t>
      </w:r>
      <w:r w:rsidRPr="00EA101B">
        <w:rPr>
          <w:rFonts w:ascii="Arial" w:hAnsi="Arial" w:cs="Arial"/>
          <w:b w:val="0"/>
          <w:sz w:val="24"/>
          <w:szCs w:val="24"/>
        </w:rPr>
        <w:t>head</w:t>
      </w:r>
      <w:r w:rsidRPr="00EA101B">
        <w:rPr>
          <w:rFonts w:ascii="Arial" w:hAnsi="Arial" w:cs="Arial"/>
          <w:b w:val="0"/>
          <w:spacing w:val="1"/>
          <w:sz w:val="24"/>
          <w:szCs w:val="24"/>
        </w:rPr>
        <w:t xml:space="preserve"> </w:t>
      </w:r>
      <w:r w:rsidRPr="00EA101B">
        <w:rPr>
          <w:rFonts w:ascii="Arial" w:hAnsi="Arial" w:cs="Arial"/>
          <w:b w:val="0"/>
          <w:sz w:val="24"/>
          <w:szCs w:val="24"/>
        </w:rPr>
        <w:t>is</w:t>
      </w:r>
      <w:r w:rsidRPr="00EA101B">
        <w:rPr>
          <w:rFonts w:ascii="Arial" w:hAnsi="Arial" w:cs="Arial"/>
          <w:b w:val="0"/>
          <w:spacing w:val="-1"/>
          <w:sz w:val="24"/>
          <w:szCs w:val="24"/>
        </w:rPr>
        <w:t xml:space="preserve"> </w:t>
      </w:r>
      <w:r w:rsidRPr="00EA101B">
        <w:rPr>
          <w:rFonts w:ascii="Arial" w:hAnsi="Arial" w:cs="Arial"/>
          <w:b w:val="0"/>
          <w:sz w:val="24"/>
          <w:szCs w:val="24"/>
        </w:rPr>
        <w:t>P</w:t>
      </w:r>
      <w:r w:rsidRPr="00EA101B">
        <w:rPr>
          <w:rFonts w:ascii="Arial" w:hAnsi="Arial" w:cs="Arial"/>
          <w:b w:val="0"/>
          <w:position w:val="-10"/>
          <w:sz w:val="24"/>
          <w:szCs w:val="24"/>
        </w:rPr>
        <w:t>1</w:t>
      </w:r>
      <w:r w:rsidRPr="00EA101B">
        <w:rPr>
          <w:rFonts w:ascii="Arial" w:hAnsi="Arial" w:cs="Arial"/>
          <w:b w:val="0"/>
          <w:sz w:val="24"/>
          <w:szCs w:val="24"/>
        </w:rPr>
        <w:t>, then final</w:t>
      </w:r>
      <w:r w:rsidRPr="00EA101B">
        <w:rPr>
          <w:rFonts w:ascii="Arial" w:hAnsi="Arial" w:cs="Arial"/>
          <w:b w:val="0"/>
          <w:spacing w:val="-1"/>
          <w:sz w:val="24"/>
          <w:szCs w:val="24"/>
        </w:rPr>
        <w:t xml:space="preserve"> </w:t>
      </w:r>
      <w:r w:rsidRPr="00EA101B">
        <w:rPr>
          <w:rFonts w:ascii="Arial" w:hAnsi="Arial" w:cs="Arial"/>
          <w:b w:val="0"/>
          <w:sz w:val="24"/>
          <w:szCs w:val="24"/>
        </w:rPr>
        <w:t>pressure</w:t>
      </w:r>
      <w:r w:rsidRPr="00EA101B">
        <w:rPr>
          <w:rFonts w:ascii="Arial" w:hAnsi="Arial" w:cs="Arial"/>
          <w:b w:val="0"/>
          <w:spacing w:val="-1"/>
          <w:sz w:val="24"/>
          <w:szCs w:val="24"/>
        </w:rPr>
        <w:t xml:space="preserve"> </w:t>
      </w:r>
      <w:r w:rsidRPr="00EA101B">
        <w:rPr>
          <w:rFonts w:ascii="Arial" w:hAnsi="Arial" w:cs="Arial"/>
          <w:b w:val="0"/>
          <w:sz w:val="24"/>
          <w:szCs w:val="24"/>
        </w:rPr>
        <w:t>head will be,</w:t>
      </w:r>
    </w:p>
    <w:p w:rsidR="00EA101B" w:rsidRDefault="00EA101B" w:rsidP="00EA101B">
      <w:pPr>
        <w:spacing w:before="171"/>
        <w:ind w:left="4010"/>
        <w:rPr>
          <w:sz w:val="24"/>
        </w:rPr>
      </w:pPr>
      <w:r>
        <w:rPr>
          <w:sz w:val="24"/>
        </w:rPr>
        <w:lastRenderedPageBreak/>
        <w:t>P</w:t>
      </w:r>
      <w:r>
        <w:rPr>
          <w:position w:val="-8"/>
          <w:sz w:val="19"/>
        </w:rPr>
        <w:t>2</w:t>
      </w:r>
      <w:r>
        <w:rPr>
          <w:spacing w:val="12"/>
          <w:position w:val="-8"/>
          <w:sz w:val="19"/>
        </w:rPr>
        <w:t xml:space="preserve"> </w:t>
      </w:r>
      <w:r>
        <w:rPr>
          <w:sz w:val="24"/>
        </w:rPr>
        <w:t>=</w:t>
      </w:r>
      <w:r>
        <w:rPr>
          <w:spacing w:val="-2"/>
          <w:sz w:val="24"/>
        </w:rPr>
        <w:t xml:space="preserve"> </w:t>
      </w:r>
      <w:r>
        <w:rPr>
          <w:sz w:val="24"/>
        </w:rPr>
        <w:t>P</w:t>
      </w:r>
      <w:r>
        <w:rPr>
          <w:position w:val="-8"/>
          <w:sz w:val="19"/>
        </w:rPr>
        <w:t>1</w:t>
      </w:r>
      <w:r>
        <w:rPr>
          <w:spacing w:val="13"/>
          <w:position w:val="-8"/>
          <w:sz w:val="19"/>
        </w:rPr>
        <w:t xml:space="preserve"> </w:t>
      </w:r>
      <w:r>
        <w:rPr>
          <w:sz w:val="24"/>
        </w:rPr>
        <w:t>+ h</w:t>
      </w:r>
      <w:r>
        <w:rPr>
          <w:spacing w:val="62"/>
          <w:sz w:val="24"/>
        </w:rPr>
        <w:t xml:space="preserve"> </w:t>
      </w:r>
      <w:r>
        <w:rPr>
          <w:sz w:val="24"/>
        </w:rPr>
        <w:t>…</w:t>
      </w:r>
      <w:r>
        <w:rPr>
          <w:spacing w:val="1"/>
          <w:sz w:val="24"/>
        </w:rPr>
        <w:t xml:space="preserve"> </w:t>
      </w:r>
      <w:r>
        <w:rPr>
          <w:sz w:val="24"/>
        </w:rPr>
        <w:t>(1)</w:t>
      </w:r>
    </w:p>
    <w:p w:rsidR="00EA101B" w:rsidRDefault="00EA101B" w:rsidP="00EA101B">
      <w:pPr>
        <w:pStyle w:val="BodyText"/>
        <w:spacing w:before="213"/>
        <w:ind w:left="1335" w:right="1323"/>
        <w:jc w:val="center"/>
      </w:pPr>
      <w:r>
        <w:t>Volume</w:t>
      </w:r>
      <w:r>
        <w:rPr>
          <w:spacing w:val="-6"/>
        </w:rPr>
        <w:t xml:space="preserve"> </w:t>
      </w:r>
      <w:r>
        <w:t>of</w:t>
      </w:r>
      <w:r>
        <w:rPr>
          <w:spacing w:val="-4"/>
        </w:rPr>
        <w:t xml:space="preserve"> </w:t>
      </w:r>
      <w:r>
        <w:t>gas</w:t>
      </w:r>
      <w:r>
        <w:rPr>
          <w:spacing w:val="-5"/>
        </w:rPr>
        <w:t xml:space="preserve"> </w:t>
      </w:r>
      <w:r>
        <w:t>entrapped</w:t>
      </w:r>
      <w:r>
        <w:rPr>
          <w:spacing w:val="-4"/>
        </w:rPr>
        <w:t xml:space="preserve"> </w:t>
      </w:r>
      <w:r>
        <w:t>=</w:t>
      </w:r>
      <w:r>
        <w:rPr>
          <w:spacing w:val="-4"/>
        </w:rPr>
        <w:t xml:space="preserve"> </w:t>
      </w:r>
      <w:r>
        <w:t>Cross-sectional</w:t>
      </w:r>
      <w:r>
        <w:rPr>
          <w:spacing w:val="-4"/>
        </w:rPr>
        <w:t xml:space="preserve"> </w:t>
      </w:r>
      <w:r>
        <w:t>area</w:t>
      </w:r>
      <w:r>
        <w:rPr>
          <w:spacing w:val="-3"/>
        </w:rPr>
        <w:t xml:space="preserve"> </w:t>
      </w:r>
      <w:r>
        <w:t>of</w:t>
      </w:r>
      <w:r>
        <w:rPr>
          <w:spacing w:val="-5"/>
        </w:rPr>
        <w:t xml:space="preserve"> </w:t>
      </w:r>
      <w:r>
        <w:t>measuring</w:t>
      </w:r>
      <w:r>
        <w:rPr>
          <w:spacing w:val="-4"/>
        </w:rPr>
        <w:t xml:space="preserve"> </w:t>
      </w:r>
      <w:r>
        <w:t>capillary</w:t>
      </w:r>
      <w:r>
        <w:rPr>
          <w:spacing w:val="-4"/>
        </w:rPr>
        <w:t xml:space="preserve"> </w:t>
      </w:r>
      <w:r>
        <w:t>×</w:t>
      </w:r>
      <w:r>
        <w:rPr>
          <w:spacing w:val="-5"/>
        </w:rPr>
        <w:t xml:space="preserve"> </w:t>
      </w:r>
      <w:r>
        <w:t>h</w:t>
      </w:r>
    </w:p>
    <w:p w:rsidR="00EA101B" w:rsidRDefault="00EA101B" w:rsidP="00EA101B">
      <w:pPr>
        <w:pStyle w:val="BodyText"/>
        <w:rPr>
          <w:sz w:val="9"/>
        </w:rPr>
      </w:pPr>
    </w:p>
    <w:p w:rsidR="00EA101B" w:rsidRDefault="00EA101B" w:rsidP="00EA101B">
      <w:pPr>
        <w:rPr>
          <w:sz w:val="9"/>
        </w:rPr>
        <w:sectPr w:rsidR="00EA101B">
          <w:pgSz w:w="11900" w:h="16840"/>
          <w:pgMar w:top="1060" w:right="1020" w:bottom="280" w:left="1020" w:header="720" w:footer="720" w:gutter="0"/>
          <w:cols w:space="720"/>
        </w:sectPr>
      </w:pPr>
    </w:p>
    <w:p w:rsidR="00EA101B" w:rsidRDefault="00EA101B" w:rsidP="00EA101B">
      <w:pPr>
        <w:pStyle w:val="BodyText"/>
        <w:spacing w:before="90"/>
        <w:ind w:left="115"/>
      </w:pPr>
      <w:r>
        <w:lastRenderedPageBreak/>
        <w:t>Thus,</w:t>
      </w:r>
    </w:p>
    <w:p w:rsidR="00EA101B" w:rsidRDefault="00EA101B" w:rsidP="00EA101B">
      <w:pPr>
        <w:pStyle w:val="BodyText"/>
        <w:spacing w:before="10"/>
        <w:rPr>
          <w:sz w:val="48"/>
        </w:rPr>
      </w:pPr>
      <w:r>
        <w:br w:type="column"/>
      </w:r>
    </w:p>
    <w:p w:rsidR="00EA101B" w:rsidRDefault="00EA101B" w:rsidP="00EA101B">
      <w:pPr>
        <w:pStyle w:val="BodyText"/>
        <w:ind w:left="115"/>
      </w:pPr>
      <w:r>
        <w:t>V</w:t>
      </w:r>
      <w:r>
        <w:rPr>
          <w:position w:val="-8"/>
          <w:sz w:val="19"/>
        </w:rPr>
        <w:t xml:space="preserve">2 </w:t>
      </w:r>
      <w:r>
        <w:t>= a</w:t>
      </w:r>
      <w:r>
        <w:rPr>
          <w:spacing w:val="-1"/>
        </w:rPr>
        <w:t xml:space="preserve"> </w:t>
      </w:r>
      <w:r>
        <w:t>× h</w:t>
      </w:r>
      <w:r>
        <w:rPr>
          <w:spacing w:val="1"/>
        </w:rPr>
        <w:t xml:space="preserve"> </w:t>
      </w:r>
      <w:r>
        <w:t>… (2)</w:t>
      </w:r>
    </w:p>
    <w:p w:rsidR="00EA101B" w:rsidRDefault="00EA101B" w:rsidP="00EA101B">
      <w:pPr>
        <w:sectPr w:rsidR="00EA101B">
          <w:type w:val="continuous"/>
          <w:pgSz w:w="11900" w:h="16840"/>
          <w:pgMar w:top="1300" w:right="1020" w:bottom="280" w:left="1020" w:header="720" w:footer="720" w:gutter="0"/>
          <w:cols w:num="2" w:space="720" w:equalWidth="0">
            <w:col w:w="696" w:space="3276"/>
            <w:col w:w="5888"/>
          </w:cols>
        </w:sectPr>
      </w:pPr>
    </w:p>
    <w:p w:rsidR="00EA101B" w:rsidRDefault="00EA101B" w:rsidP="00EA101B">
      <w:pPr>
        <w:pStyle w:val="BodyText"/>
        <w:spacing w:before="8"/>
        <w:rPr>
          <w:sz w:val="10"/>
        </w:rPr>
      </w:pPr>
    </w:p>
    <w:p w:rsidR="00EA101B" w:rsidRDefault="00EA101B" w:rsidP="00EA101B">
      <w:pPr>
        <w:pStyle w:val="BodyText"/>
        <w:spacing w:before="83" w:line="424" w:lineRule="auto"/>
        <w:ind w:left="115" w:right="1332"/>
      </w:pPr>
      <w:r>
        <w:rPr>
          <w:spacing w:val="-1"/>
        </w:rPr>
        <w:t>Thus, value of volume ‘V</w:t>
      </w:r>
      <w:r>
        <w:rPr>
          <w:spacing w:val="-1"/>
          <w:position w:val="-8"/>
          <w:sz w:val="19"/>
        </w:rPr>
        <w:t>2</w:t>
      </w:r>
      <w:r>
        <w:rPr>
          <w:spacing w:val="-1"/>
        </w:rPr>
        <w:t xml:space="preserve">’ </w:t>
      </w:r>
      <w:r>
        <w:t>of gas after compression is calculated, by using Equation 1.</w:t>
      </w:r>
      <w:r>
        <w:rPr>
          <w:spacing w:val="-57"/>
        </w:rPr>
        <w:t xml:space="preserve"> </w:t>
      </w:r>
      <w:r>
        <w:t>According</w:t>
      </w:r>
      <w:r>
        <w:rPr>
          <w:spacing w:val="-1"/>
        </w:rPr>
        <w:t xml:space="preserve"> </w:t>
      </w:r>
      <w:r>
        <w:t>to</w:t>
      </w:r>
      <w:r>
        <w:rPr>
          <w:spacing w:val="1"/>
        </w:rPr>
        <w:t xml:space="preserve"> </w:t>
      </w:r>
      <w:r>
        <w:t>Boyle’s</w:t>
      </w:r>
      <w:r>
        <w:rPr>
          <w:spacing w:val="-1"/>
        </w:rPr>
        <w:t xml:space="preserve"> </w:t>
      </w:r>
      <w:r>
        <w:t>law,</w:t>
      </w:r>
    </w:p>
    <w:p w:rsidR="00EA101B" w:rsidRDefault="00EA101B" w:rsidP="00EA101B">
      <w:pPr>
        <w:spacing w:line="424" w:lineRule="auto"/>
        <w:sectPr w:rsidR="00EA101B">
          <w:type w:val="continuous"/>
          <w:pgSz w:w="11900" w:h="16840"/>
          <w:pgMar w:top="1300" w:right="1020" w:bottom="280" w:left="1020" w:header="720" w:footer="720" w:gutter="0"/>
          <w:cols w:space="720"/>
        </w:sectPr>
      </w:pPr>
    </w:p>
    <w:p w:rsidR="00EA101B" w:rsidRDefault="00EA101B" w:rsidP="00EA101B">
      <w:pPr>
        <w:pStyle w:val="BodyText"/>
        <w:rPr>
          <w:sz w:val="26"/>
        </w:rPr>
      </w:pPr>
    </w:p>
    <w:p w:rsidR="00EA101B" w:rsidRDefault="00EA101B" w:rsidP="00EA101B">
      <w:pPr>
        <w:pStyle w:val="BodyText"/>
        <w:rPr>
          <w:sz w:val="26"/>
        </w:rPr>
      </w:pPr>
    </w:p>
    <w:p w:rsidR="00EA101B" w:rsidRDefault="00EA101B" w:rsidP="00EA101B">
      <w:pPr>
        <w:pStyle w:val="BodyText"/>
        <w:rPr>
          <w:sz w:val="26"/>
        </w:rPr>
      </w:pPr>
    </w:p>
    <w:p w:rsidR="00EA101B" w:rsidRDefault="00EA101B" w:rsidP="00EA101B">
      <w:pPr>
        <w:pStyle w:val="BodyText"/>
        <w:rPr>
          <w:sz w:val="26"/>
        </w:rPr>
      </w:pPr>
    </w:p>
    <w:p w:rsidR="00EA101B" w:rsidRDefault="00EA101B" w:rsidP="00EA101B">
      <w:pPr>
        <w:pStyle w:val="BodyText"/>
        <w:rPr>
          <w:sz w:val="26"/>
        </w:rPr>
      </w:pPr>
    </w:p>
    <w:p w:rsidR="00EA101B" w:rsidRDefault="00EA101B" w:rsidP="00EA101B">
      <w:pPr>
        <w:pStyle w:val="BodyText"/>
        <w:rPr>
          <w:sz w:val="26"/>
        </w:rPr>
      </w:pPr>
    </w:p>
    <w:p w:rsidR="00EA101B" w:rsidRDefault="00EA101B" w:rsidP="00EA101B">
      <w:pPr>
        <w:pStyle w:val="BodyText"/>
        <w:rPr>
          <w:sz w:val="26"/>
        </w:rPr>
      </w:pPr>
    </w:p>
    <w:p w:rsidR="00EA101B" w:rsidRDefault="00EA101B" w:rsidP="00EA101B">
      <w:pPr>
        <w:pStyle w:val="BodyText"/>
        <w:rPr>
          <w:sz w:val="26"/>
        </w:rPr>
      </w:pPr>
    </w:p>
    <w:p w:rsidR="00EA101B" w:rsidRDefault="00EA101B" w:rsidP="00EA101B">
      <w:pPr>
        <w:pStyle w:val="BodyText"/>
        <w:spacing w:before="7"/>
        <w:rPr>
          <w:sz w:val="29"/>
        </w:rPr>
      </w:pPr>
    </w:p>
    <w:p w:rsidR="00EA101B" w:rsidRDefault="00EA101B" w:rsidP="00EA101B">
      <w:pPr>
        <w:pStyle w:val="BodyText"/>
        <w:spacing w:before="1"/>
        <w:ind w:left="115"/>
        <w:jc w:val="both"/>
      </w:pPr>
      <w:r>
        <w:t>Thus,</w:t>
      </w:r>
    </w:p>
    <w:p w:rsidR="00EA101B" w:rsidRDefault="00EA101B" w:rsidP="00EA101B">
      <w:pPr>
        <w:spacing w:line="410" w:lineRule="auto"/>
        <w:ind w:left="1097" w:right="4295" w:firstLine="250"/>
        <w:jc w:val="both"/>
        <w:rPr>
          <w:sz w:val="19"/>
        </w:rPr>
      </w:pPr>
      <w:r>
        <w:br w:type="column"/>
      </w:r>
      <w:r>
        <w:rPr>
          <w:sz w:val="24"/>
        </w:rPr>
        <w:lastRenderedPageBreak/>
        <w:t>P.V = C</w:t>
      </w:r>
      <w:r>
        <w:rPr>
          <w:spacing w:val="1"/>
          <w:sz w:val="24"/>
        </w:rPr>
        <w:t xml:space="preserve"> </w:t>
      </w:r>
      <w:r>
        <w:rPr>
          <w:sz w:val="24"/>
        </w:rPr>
        <w:t>P</w:t>
      </w:r>
      <w:r>
        <w:rPr>
          <w:position w:val="-8"/>
          <w:sz w:val="19"/>
        </w:rPr>
        <w:t>1</w:t>
      </w:r>
      <w:r>
        <w:rPr>
          <w:sz w:val="24"/>
        </w:rPr>
        <w:t>V</w:t>
      </w:r>
      <w:r>
        <w:rPr>
          <w:position w:val="-8"/>
          <w:sz w:val="19"/>
        </w:rPr>
        <w:t>1</w:t>
      </w:r>
      <w:r>
        <w:rPr>
          <w:spacing w:val="6"/>
          <w:position w:val="-8"/>
          <w:sz w:val="19"/>
        </w:rPr>
        <w:t xml:space="preserve"> </w:t>
      </w:r>
      <w:r>
        <w:rPr>
          <w:sz w:val="24"/>
        </w:rPr>
        <w:t>=</w:t>
      </w:r>
      <w:r>
        <w:rPr>
          <w:spacing w:val="-7"/>
          <w:sz w:val="24"/>
        </w:rPr>
        <w:t xml:space="preserve"> </w:t>
      </w:r>
      <w:r>
        <w:rPr>
          <w:sz w:val="24"/>
        </w:rPr>
        <w:t>P</w:t>
      </w:r>
      <w:r>
        <w:rPr>
          <w:position w:val="-8"/>
          <w:sz w:val="19"/>
        </w:rPr>
        <w:t>2</w:t>
      </w:r>
      <w:r>
        <w:rPr>
          <w:sz w:val="24"/>
        </w:rPr>
        <w:t>V</w:t>
      </w:r>
      <w:r>
        <w:rPr>
          <w:position w:val="-8"/>
          <w:sz w:val="19"/>
        </w:rPr>
        <w:t>2</w:t>
      </w:r>
    </w:p>
    <w:p w:rsidR="00EA101B" w:rsidRDefault="00EA101B" w:rsidP="00EA101B">
      <w:pPr>
        <w:spacing w:before="6" w:line="424" w:lineRule="auto"/>
        <w:ind w:left="115" w:right="3316"/>
        <w:jc w:val="both"/>
        <w:rPr>
          <w:sz w:val="19"/>
        </w:rPr>
      </w:pPr>
      <w:r>
        <w:rPr>
          <w:sz w:val="24"/>
        </w:rPr>
        <w:t>P</w:t>
      </w:r>
      <w:r>
        <w:rPr>
          <w:position w:val="-8"/>
          <w:sz w:val="19"/>
        </w:rPr>
        <w:t>1</w:t>
      </w:r>
      <w:r>
        <w:rPr>
          <w:sz w:val="24"/>
        </w:rPr>
        <w:t>V</w:t>
      </w:r>
      <w:r>
        <w:rPr>
          <w:position w:val="-8"/>
          <w:sz w:val="19"/>
        </w:rPr>
        <w:t>1</w:t>
      </w:r>
      <w:r>
        <w:rPr>
          <w:spacing w:val="12"/>
          <w:position w:val="-8"/>
          <w:sz w:val="19"/>
        </w:rPr>
        <w:t xml:space="preserve"> </w:t>
      </w:r>
      <w:r>
        <w:rPr>
          <w:sz w:val="24"/>
        </w:rPr>
        <w:t>=</w:t>
      </w:r>
      <w:r>
        <w:rPr>
          <w:spacing w:val="-2"/>
          <w:sz w:val="24"/>
        </w:rPr>
        <w:t xml:space="preserve"> </w:t>
      </w:r>
      <w:r>
        <w:rPr>
          <w:sz w:val="24"/>
        </w:rPr>
        <w:t>(P</w:t>
      </w:r>
      <w:r>
        <w:rPr>
          <w:position w:val="-8"/>
          <w:sz w:val="19"/>
        </w:rPr>
        <w:t>1</w:t>
      </w:r>
      <w:r>
        <w:rPr>
          <w:spacing w:val="12"/>
          <w:position w:val="-8"/>
          <w:sz w:val="19"/>
        </w:rPr>
        <w:t xml:space="preserve"> </w:t>
      </w:r>
      <w:r>
        <w:rPr>
          <w:sz w:val="24"/>
        </w:rPr>
        <w:t>+ h</w:t>
      </w:r>
      <w:proofErr w:type="gramStart"/>
      <w:r>
        <w:rPr>
          <w:sz w:val="24"/>
        </w:rPr>
        <w:t>)V</w:t>
      </w:r>
      <w:r>
        <w:rPr>
          <w:position w:val="-8"/>
          <w:sz w:val="19"/>
        </w:rPr>
        <w:t>2</w:t>
      </w:r>
      <w:proofErr w:type="gramEnd"/>
      <w:r>
        <w:rPr>
          <w:spacing w:val="12"/>
          <w:position w:val="-8"/>
          <w:sz w:val="19"/>
        </w:rPr>
        <w:t xml:space="preserve"> </w:t>
      </w:r>
      <w:r>
        <w:rPr>
          <w:sz w:val="24"/>
        </w:rPr>
        <w:t>[From</w:t>
      </w:r>
      <w:r>
        <w:rPr>
          <w:spacing w:val="-1"/>
          <w:sz w:val="24"/>
        </w:rPr>
        <w:t xml:space="preserve"> </w:t>
      </w:r>
      <w:r>
        <w:rPr>
          <w:sz w:val="24"/>
        </w:rPr>
        <w:t>eq. (1)]</w:t>
      </w:r>
      <w:r>
        <w:rPr>
          <w:spacing w:val="-57"/>
          <w:sz w:val="24"/>
        </w:rPr>
        <w:t xml:space="preserve"> </w:t>
      </w:r>
      <w:r>
        <w:rPr>
          <w:sz w:val="24"/>
        </w:rPr>
        <w:t>P</w:t>
      </w:r>
      <w:r>
        <w:rPr>
          <w:position w:val="-8"/>
          <w:sz w:val="19"/>
        </w:rPr>
        <w:t>1</w:t>
      </w:r>
      <w:r>
        <w:rPr>
          <w:sz w:val="24"/>
        </w:rPr>
        <w:t>V</w:t>
      </w:r>
      <w:r>
        <w:rPr>
          <w:position w:val="-8"/>
          <w:sz w:val="19"/>
        </w:rPr>
        <w:t>1</w:t>
      </w:r>
      <w:r>
        <w:rPr>
          <w:spacing w:val="12"/>
          <w:position w:val="-8"/>
          <w:sz w:val="19"/>
        </w:rPr>
        <w:t xml:space="preserve"> </w:t>
      </w:r>
      <w:r>
        <w:rPr>
          <w:sz w:val="24"/>
        </w:rPr>
        <w:t>= P</w:t>
      </w:r>
      <w:r>
        <w:rPr>
          <w:position w:val="-8"/>
          <w:sz w:val="19"/>
        </w:rPr>
        <w:t>1</w:t>
      </w:r>
      <w:r>
        <w:rPr>
          <w:sz w:val="24"/>
        </w:rPr>
        <w:t>V</w:t>
      </w:r>
      <w:r>
        <w:rPr>
          <w:position w:val="-8"/>
          <w:sz w:val="19"/>
        </w:rPr>
        <w:t>2</w:t>
      </w:r>
      <w:r>
        <w:rPr>
          <w:sz w:val="24"/>
        </w:rPr>
        <w:t xml:space="preserve">+ </w:t>
      </w:r>
      <w:proofErr w:type="spellStart"/>
      <w:r>
        <w:rPr>
          <w:sz w:val="24"/>
        </w:rPr>
        <w:t>hV</w:t>
      </w:r>
      <w:proofErr w:type="spellEnd"/>
      <w:r>
        <w:rPr>
          <w:position w:val="-8"/>
          <w:sz w:val="19"/>
        </w:rPr>
        <w:t>2</w:t>
      </w:r>
    </w:p>
    <w:p w:rsidR="00EA101B" w:rsidRDefault="00EA101B" w:rsidP="00EA101B">
      <w:pPr>
        <w:spacing w:before="1"/>
        <w:ind w:left="115" w:right="3314"/>
        <w:jc w:val="both"/>
        <w:rPr>
          <w:sz w:val="19"/>
        </w:rPr>
      </w:pPr>
      <w:proofErr w:type="gramStart"/>
      <w:r>
        <w:rPr>
          <w:sz w:val="24"/>
        </w:rPr>
        <w:t>P</w:t>
      </w:r>
      <w:r>
        <w:rPr>
          <w:position w:val="-8"/>
          <w:sz w:val="19"/>
        </w:rPr>
        <w:t>1</w:t>
      </w:r>
      <w:r>
        <w:rPr>
          <w:sz w:val="24"/>
        </w:rPr>
        <w:t>(</w:t>
      </w:r>
      <w:proofErr w:type="gramEnd"/>
      <w:r>
        <w:rPr>
          <w:sz w:val="24"/>
        </w:rPr>
        <w:t>V</w:t>
      </w:r>
      <w:r>
        <w:rPr>
          <w:position w:val="-8"/>
          <w:sz w:val="19"/>
        </w:rPr>
        <w:t>1</w:t>
      </w:r>
      <w:r>
        <w:rPr>
          <w:spacing w:val="12"/>
          <w:position w:val="-8"/>
          <w:sz w:val="19"/>
        </w:rPr>
        <w:t xml:space="preserve"> </w:t>
      </w:r>
      <w:r>
        <w:rPr>
          <w:sz w:val="24"/>
        </w:rPr>
        <w:t>–</w:t>
      </w:r>
      <w:r>
        <w:rPr>
          <w:spacing w:val="-5"/>
          <w:sz w:val="24"/>
        </w:rPr>
        <w:t xml:space="preserve"> </w:t>
      </w:r>
      <w:r>
        <w:rPr>
          <w:sz w:val="24"/>
        </w:rPr>
        <w:t>V</w:t>
      </w:r>
      <w:r>
        <w:rPr>
          <w:position w:val="-8"/>
          <w:sz w:val="19"/>
        </w:rPr>
        <w:t>2</w:t>
      </w:r>
      <w:r>
        <w:rPr>
          <w:sz w:val="24"/>
        </w:rPr>
        <w:t xml:space="preserve">) = </w:t>
      </w:r>
      <w:proofErr w:type="spellStart"/>
      <w:r>
        <w:rPr>
          <w:sz w:val="24"/>
        </w:rPr>
        <w:t>hV</w:t>
      </w:r>
      <w:proofErr w:type="spellEnd"/>
      <w:r>
        <w:rPr>
          <w:position w:val="-8"/>
          <w:sz w:val="19"/>
        </w:rPr>
        <w:t>2</w:t>
      </w:r>
    </w:p>
    <w:p w:rsidR="00EA101B" w:rsidRDefault="00EA101B" w:rsidP="00EA101B">
      <w:pPr>
        <w:pStyle w:val="BodyText"/>
        <w:jc w:val="both"/>
        <w:rPr>
          <w:sz w:val="34"/>
        </w:rPr>
      </w:pPr>
    </w:p>
    <w:p w:rsidR="00EA101B" w:rsidRDefault="00EA101B" w:rsidP="00EA101B">
      <w:pPr>
        <w:pStyle w:val="BodyText"/>
        <w:spacing w:before="290"/>
        <w:ind w:left="115" w:right="3313"/>
        <w:jc w:val="both"/>
        <w:rPr>
          <w:rFonts w:ascii="Trebuchet MS" w:hAnsi="Trebuchet MS"/>
        </w:rPr>
      </w:pPr>
      <w:r>
        <w:rPr>
          <w:rFonts w:ascii="Trebuchet MS" w:hAnsi="Trebuchet MS"/>
          <w:w w:val="115"/>
        </w:rPr>
        <w:t>P1</w:t>
      </w:r>
      <w:r>
        <w:rPr>
          <w:rFonts w:ascii="Trebuchet MS" w:hAnsi="Trebuchet MS"/>
          <w:spacing w:val="-13"/>
          <w:w w:val="115"/>
        </w:rPr>
        <w:t xml:space="preserve"> </w:t>
      </w:r>
      <w:r>
        <w:rPr>
          <w:rFonts w:ascii="Trebuchet MS" w:hAnsi="Trebuchet MS"/>
          <w:w w:val="115"/>
        </w:rPr>
        <w:t>=</w:t>
      </w:r>
      <w:r>
        <w:rPr>
          <w:rFonts w:ascii="Trebuchet MS" w:hAnsi="Trebuchet MS"/>
          <w:spacing w:val="-12"/>
          <w:w w:val="115"/>
        </w:rPr>
        <w:t xml:space="preserve"> </w:t>
      </w:r>
      <w:proofErr w:type="gramStart"/>
      <w:r>
        <w:rPr>
          <w:rFonts w:ascii="Trebuchet MS" w:hAnsi="Trebuchet MS"/>
          <w:w w:val="115"/>
        </w:rPr>
        <w:t>hV2(</w:t>
      </w:r>
      <w:proofErr w:type="gramEnd"/>
      <w:r>
        <w:rPr>
          <w:rFonts w:ascii="Trebuchet MS" w:hAnsi="Trebuchet MS"/>
          <w:w w:val="115"/>
        </w:rPr>
        <w:t>V1-</w:t>
      </w:r>
      <w:r>
        <w:rPr>
          <w:rFonts w:ascii="Trebuchet MS" w:hAnsi="Trebuchet MS"/>
          <w:spacing w:val="-11"/>
          <w:w w:val="115"/>
        </w:rPr>
        <w:t xml:space="preserve"> </w:t>
      </w:r>
      <w:r>
        <w:rPr>
          <w:rFonts w:ascii="Trebuchet MS" w:hAnsi="Trebuchet MS"/>
          <w:w w:val="115"/>
        </w:rPr>
        <w:t>V2)</w:t>
      </w:r>
      <w:r>
        <w:rPr>
          <w:w w:val="115"/>
        </w:rPr>
        <w:t>…</w:t>
      </w:r>
      <w:r>
        <w:rPr>
          <w:rFonts w:ascii="Trebuchet MS" w:hAnsi="Trebuchet MS"/>
          <w:w w:val="115"/>
        </w:rPr>
        <w:t>.(3)</w:t>
      </w:r>
    </w:p>
    <w:p w:rsidR="00EA101B" w:rsidRDefault="00EA101B" w:rsidP="00EA101B">
      <w:pPr>
        <w:jc w:val="both"/>
        <w:rPr>
          <w:rFonts w:ascii="Trebuchet MS" w:hAnsi="Trebuchet MS"/>
        </w:rPr>
        <w:sectPr w:rsidR="00EA101B">
          <w:type w:val="continuous"/>
          <w:pgSz w:w="11900" w:h="16840"/>
          <w:pgMar w:top="1300" w:right="1020" w:bottom="280" w:left="1020" w:header="720" w:footer="720" w:gutter="0"/>
          <w:cols w:num="2" w:space="720" w:equalWidth="0">
            <w:col w:w="696" w:space="2516"/>
            <w:col w:w="6648"/>
          </w:cols>
        </w:sectPr>
      </w:pPr>
    </w:p>
    <w:p w:rsidR="00EA101B" w:rsidRDefault="00EA101B" w:rsidP="00EA101B">
      <w:pPr>
        <w:pStyle w:val="BodyText"/>
        <w:spacing w:before="6"/>
        <w:jc w:val="both"/>
        <w:rPr>
          <w:rFonts w:ascii="Trebuchet MS"/>
          <w:sz w:val="9"/>
        </w:rPr>
      </w:pPr>
    </w:p>
    <w:p w:rsidR="00EA101B" w:rsidRDefault="00EA101B" w:rsidP="00EA101B">
      <w:pPr>
        <w:pStyle w:val="BodyText"/>
        <w:spacing w:before="90" w:line="290" w:lineRule="auto"/>
        <w:ind w:left="115" w:right="222"/>
        <w:jc w:val="both"/>
      </w:pPr>
      <w:r>
        <w:t>Since, the values of V</w:t>
      </w:r>
      <w:r>
        <w:rPr>
          <w:position w:val="-8"/>
          <w:sz w:val="19"/>
        </w:rPr>
        <w:t>1</w:t>
      </w:r>
      <w:r>
        <w:t>, V</w:t>
      </w:r>
      <w:r>
        <w:rPr>
          <w:position w:val="-8"/>
          <w:sz w:val="19"/>
        </w:rPr>
        <w:t xml:space="preserve">2 </w:t>
      </w:r>
      <w:r>
        <w:t xml:space="preserve">and h are </w:t>
      </w:r>
      <w:proofErr w:type="gramStart"/>
      <w:r>
        <w:t>known,</w:t>
      </w:r>
      <w:proofErr w:type="gramEnd"/>
      <w:r>
        <w:t xml:space="preserve"> we can determine the value of unknown pressure ‘P</w:t>
      </w:r>
      <w:r>
        <w:rPr>
          <w:position w:val="-8"/>
          <w:sz w:val="19"/>
        </w:rPr>
        <w:t>1</w:t>
      </w:r>
      <w:r>
        <w:t>’</w:t>
      </w:r>
      <w:r>
        <w:rPr>
          <w:spacing w:val="-57"/>
        </w:rPr>
        <w:t xml:space="preserve"> </w:t>
      </w:r>
      <w:r>
        <w:t>using equation</w:t>
      </w:r>
      <w:r>
        <w:rPr>
          <w:spacing w:val="1"/>
        </w:rPr>
        <w:t xml:space="preserve"> </w:t>
      </w:r>
      <w:r>
        <w:t>(3).</w:t>
      </w:r>
    </w:p>
    <w:p w:rsidR="00EA101B" w:rsidRPr="00EA101B" w:rsidRDefault="00EA101B" w:rsidP="00EA101B">
      <w:pPr>
        <w:pStyle w:val="Heading1"/>
        <w:spacing w:before="136"/>
        <w:jc w:val="both"/>
        <w:rPr>
          <w:b w:val="0"/>
          <w:sz w:val="24"/>
          <w:szCs w:val="24"/>
        </w:rPr>
      </w:pPr>
      <w:r w:rsidRPr="00EA101B">
        <w:rPr>
          <w:b w:val="0"/>
          <w:sz w:val="24"/>
          <w:szCs w:val="24"/>
        </w:rPr>
        <w:t>Thus,</w:t>
      </w:r>
      <w:r w:rsidRPr="00EA101B">
        <w:rPr>
          <w:b w:val="0"/>
          <w:spacing w:val="-1"/>
          <w:sz w:val="24"/>
          <w:szCs w:val="24"/>
        </w:rPr>
        <w:t xml:space="preserve"> </w:t>
      </w:r>
      <w:r w:rsidRPr="00EA101B">
        <w:rPr>
          <w:b w:val="0"/>
          <w:sz w:val="24"/>
          <w:szCs w:val="24"/>
        </w:rPr>
        <w:t>we</w:t>
      </w:r>
      <w:r w:rsidRPr="00EA101B">
        <w:rPr>
          <w:b w:val="0"/>
          <w:spacing w:val="-2"/>
          <w:sz w:val="24"/>
          <w:szCs w:val="24"/>
        </w:rPr>
        <w:t xml:space="preserve"> </w:t>
      </w:r>
      <w:r w:rsidRPr="00EA101B">
        <w:rPr>
          <w:b w:val="0"/>
          <w:sz w:val="24"/>
          <w:szCs w:val="24"/>
        </w:rPr>
        <w:t>say</w:t>
      </w:r>
      <w:r w:rsidRPr="00EA101B">
        <w:rPr>
          <w:b w:val="0"/>
          <w:spacing w:val="-1"/>
          <w:sz w:val="24"/>
          <w:szCs w:val="24"/>
        </w:rPr>
        <w:t xml:space="preserve"> </w:t>
      </w:r>
      <w:r w:rsidRPr="00EA101B">
        <w:rPr>
          <w:b w:val="0"/>
          <w:sz w:val="24"/>
          <w:szCs w:val="24"/>
        </w:rPr>
        <w:t>that,</w:t>
      </w:r>
    </w:p>
    <w:p w:rsidR="00EA101B" w:rsidRDefault="00EA101B" w:rsidP="00EA101B">
      <w:pPr>
        <w:pStyle w:val="ListParagraph"/>
        <w:numPr>
          <w:ilvl w:val="0"/>
          <w:numId w:val="5"/>
        </w:numPr>
        <w:tabs>
          <w:tab w:val="left" w:pos="356"/>
        </w:tabs>
        <w:spacing w:before="203"/>
        <w:ind w:hanging="241"/>
        <w:jc w:val="both"/>
        <w:rPr>
          <w:sz w:val="24"/>
        </w:rPr>
      </w:pPr>
      <w:r>
        <w:rPr>
          <w:sz w:val="24"/>
        </w:rPr>
        <w:t>For</w:t>
      </w:r>
      <w:r>
        <w:rPr>
          <w:spacing w:val="-4"/>
          <w:sz w:val="24"/>
        </w:rPr>
        <w:t xml:space="preserve"> </w:t>
      </w:r>
      <w:r>
        <w:rPr>
          <w:sz w:val="24"/>
        </w:rPr>
        <w:t>greater</w:t>
      </w:r>
      <w:r>
        <w:rPr>
          <w:spacing w:val="-2"/>
          <w:sz w:val="24"/>
        </w:rPr>
        <w:t xml:space="preserve"> </w:t>
      </w:r>
      <w:r>
        <w:rPr>
          <w:sz w:val="24"/>
        </w:rPr>
        <w:t>amplification</w:t>
      </w:r>
      <w:r>
        <w:rPr>
          <w:spacing w:val="-3"/>
          <w:sz w:val="24"/>
        </w:rPr>
        <w:t xml:space="preserve"> </w:t>
      </w:r>
      <w:r>
        <w:rPr>
          <w:sz w:val="24"/>
        </w:rPr>
        <w:t>ratio,</w:t>
      </w:r>
      <w:r>
        <w:rPr>
          <w:spacing w:val="-3"/>
          <w:sz w:val="24"/>
        </w:rPr>
        <w:t xml:space="preserve"> </w:t>
      </w:r>
      <w:r>
        <w:rPr>
          <w:sz w:val="24"/>
        </w:rPr>
        <w:t>should</w:t>
      </w:r>
      <w:r>
        <w:rPr>
          <w:spacing w:val="-3"/>
          <w:sz w:val="24"/>
        </w:rPr>
        <w:t xml:space="preserve"> </w:t>
      </w:r>
      <w:r>
        <w:rPr>
          <w:sz w:val="24"/>
        </w:rPr>
        <w:t>be</w:t>
      </w:r>
      <w:r>
        <w:rPr>
          <w:spacing w:val="-2"/>
          <w:sz w:val="24"/>
        </w:rPr>
        <w:t xml:space="preserve"> </w:t>
      </w:r>
      <w:r>
        <w:rPr>
          <w:sz w:val="24"/>
        </w:rPr>
        <w:t>large</w:t>
      </w:r>
      <w:r>
        <w:rPr>
          <w:spacing w:val="-5"/>
          <w:sz w:val="24"/>
        </w:rPr>
        <w:t xml:space="preserve"> </w:t>
      </w:r>
      <w:r>
        <w:rPr>
          <w:sz w:val="24"/>
        </w:rPr>
        <w:t>and</w:t>
      </w:r>
      <w:r>
        <w:rPr>
          <w:spacing w:val="-3"/>
          <w:sz w:val="24"/>
        </w:rPr>
        <w:t xml:space="preserve"> </w:t>
      </w:r>
      <w:r>
        <w:rPr>
          <w:sz w:val="24"/>
        </w:rPr>
        <w:t>it</w:t>
      </w:r>
      <w:r>
        <w:rPr>
          <w:spacing w:val="-4"/>
          <w:sz w:val="24"/>
        </w:rPr>
        <w:t xml:space="preserve"> </w:t>
      </w:r>
      <w:r>
        <w:rPr>
          <w:sz w:val="24"/>
        </w:rPr>
        <w:t>can</w:t>
      </w:r>
      <w:r>
        <w:rPr>
          <w:spacing w:val="-2"/>
          <w:sz w:val="24"/>
        </w:rPr>
        <w:t xml:space="preserve"> </w:t>
      </w:r>
      <w:r>
        <w:rPr>
          <w:sz w:val="24"/>
        </w:rPr>
        <w:t>be</w:t>
      </w:r>
      <w:r>
        <w:rPr>
          <w:spacing w:val="-4"/>
          <w:sz w:val="24"/>
        </w:rPr>
        <w:t xml:space="preserve"> </w:t>
      </w:r>
      <w:r>
        <w:rPr>
          <w:sz w:val="24"/>
        </w:rPr>
        <w:t>achieved</w:t>
      </w:r>
      <w:r>
        <w:rPr>
          <w:spacing w:val="-3"/>
          <w:sz w:val="24"/>
        </w:rPr>
        <w:t xml:space="preserve"> </w:t>
      </w:r>
      <w:r>
        <w:rPr>
          <w:sz w:val="24"/>
        </w:rPr>
        <w:t>by,</w:t>
      </w:r>
    </w:p>
    <w:p w:rsidR="00EA101B" w:rsidRDefault="00EA101B" w:rsidP="00EA101B">
      <w:pPr>
        <w:pStyle w:val="ListParagraph"/>
        <w:numPr>
          <w:ilvl w:val="1"/>
          <w:numId w:val="5"/>
        </w:numPr>
        <w:tabs>
          <w:tab w:val="left" w:pos="824"/>
        </w:tabs>
        <w:spacing w:before="195"/>
        <w:jc w:val="both"/>
        <w:rPr>
          <w:sz w:val="24"/>
        </w:rPr>
      </w:pPr>
      <w:r>
        <w:rPr>
          <w:sz w:val="24"/>
        </w:rPr>
        <w:t>Making</w:t>
      </w:r>
      <w:r>
        <w:rPr>
          <w:spacing w:val="-1"/>
          <w:sz w:val="24"/>
        </w:rPr>
        <w:t xml:space="preserve"> </w:t>
      </w:r>
      <w:r>
        <w:rPr>
          <w:sz w:val="24"/>
        </w:rPr>
        <w:t>the</w:t>
      </w:r>
      <w:r>
        <w:rPr>
          <w:spacing w:val="-3"/>
          <w:sz w:val="24"/>
        </w:rPr>
        <w:t xml:space="preserve"> </w:t>
      </w:r>
      <w:r>
        <w:rPr>
          <w:sz w:val="24"/>
        </w:rPr>
        <w:t>size</w:t>
      </w:r>
      <w:r>
        <w:rPr>
          <w:spacing w:val="-1"/>
          <w:sz w:val="24"/>
        </w:rPr>
        <w:t xml:space="preserve"> </w:t>
      </w:r>
      <w:r>
        <w:rPr>
          <w:sz w:val="24"/>
        </w:rPr>
        <w:t>of</w:t>
      </w:r>
      <w:r>
        <w:rPr>
          <w:spacing w:val="-2"/>
          <w:sz w:val="24"/>
        </w:rPr>
        <w:t xml:space="preserve"> </w:t>
      </w:r>
      <w:r>
        <w:rPr>
          <w:sz w:val="24"/>
        </w:rPr>
        <w:t>bulb</w:t>
      </w:r>
      <w:r>
        <w:rPr>
          <w:spacing w:val="-2"/>
          <w:sz w:val="24"/>
        </w:rPr>
        <w:t xml:space="preserve"> </w:t>
      </w:r>
      <w:r>
        <w:rPr>
          <w:sz w:val="24"/>
        </w:rPr>
        <w:t>as</w:t>
      </w:r>
      <w:r>
        <w:rPr>
          <w:spacing w:val="-1"/>
          <w:sz w:val="24"/>
        </w:rPr>
        <w:t xml:space="preserve"> </w:t>
      </w:r>
      <w:r>
        <w:rPr>
          <w:sz w:val="24"/>
        </w:rPr>
        <w:t>large</w:t>
      </w:r>
      <w:r>
        <w:rPr>
          <w:spacing w:val="-3"/>
          <w:sz w:val="24"/>
        </w:rPr>
        <w:t xml:space="preserve"> </w:t>
      </w:r>
      <w:r>
        <w:rPr>
          <w:sz w:val="24"/>
        </w:rPr>
        <w:t>as</w:t>
      </w:r>
      <w:r>
        <w:rPr>
          <w:spacing w:val="-2"/>
          <w:sz w:val="24"/>
        </w:rPr>
        <w:t xml:space="preserve"> </w:t>
      </w:r>
      <w:r>
        <w:rPr>
          <w:sz w:val="24"/>
        </w:rPr>
        <w:t>possible.</w:t>
      </w:r>
    </w:p>
    <w:p w:rsidR="00EA101B" w:rsidRDefault="00EA101B" w:rsidP="00EA101B">
      <w:pPr>
        <w:pStyle w:val="ListParagraph"/>
        <w:numPr>
          <w:ilvl w:val="1"/>
          <w:numId w:val="5"/>
        </w:numPr>
        <w:tabs>
          <w:tab w:val="left" w:pos="824"/>
        </w:tabs>
        <w:spacing w:before="79"/>
        <w:jc w:val="both"/>
        <w:rPr>
          <w:sz w:val="24"/>
        </w:rPr>
      </w:pPr>
      <w:r>
        <w:rPr>
          <w:sz w:val="24"/>
        </w:rPr>
        <w:t>Making</w:t>
      </w:r>
      <w:r>
        <w:rPr>
          <w:spacing w:val="-2"/>
          <w:sz w:val="24"/>
        </w:rPr>
        <w:t xml:space="preserve"> </w:t>
      </w:r>
      <w:r>
        <w:rPr>
          <w:sz w:val="24"/>
        </w:rPr>
        <w:t>the</w:t>
      </w:r>
      <w:r>
        <w:rPr>
          <w:spacing w:val="-3"/>
          <w:sz w:val="24"/>
        </w:rPr>
        <w:t xml:space="preserve"> </w:t>
      </w:r>
      <w:r>
        <w:rPr>
          <w:sz w:val="24"/>
        </w:rPr>
        <w:t>Cross-sectional</w:t>
      </w:r>
      <w:r>
        <w:rPr>
          <w:spacing w:val="-1"/>
          <w:sz w:val="24"/>
        </w:rPr>
        <w:t xml:space="preserve"> </w:t>
      </w:r>
      <w:r>
        <w:rPr>
          <w:sz w:val="24"/>
        </w:rPr>
        <w:t>area</w:t>
      </w:r>
      <w:r>
        <w:rPr>
          <w:spacing w:val="-2"/>
          <w:sz w:val="24"/>
        </w:rPr>
        <w:t xml:space="preserve"> </w:t>
      </w:r>
      <w:r>
        <w:rPr>
          <w:sz w:val="24"/>
        </w:rPr>
        <w:t>of</w:t>
      </w:r>
      <w:r>
        <w:rPr>
          <w:spacing w:val="-2"/>
          <w:sz w:val="24"/>
        </w:rPr>
        <w:t xml:space="preserve"> </w:t>
      </w:r>
      <w:r>
        <w:rPr>
          <w:sz w:val="24"/>
        </w:rPr>
        <w:t>capillary</w:t>
      </w:r>
      <w:r>
        <w:rPr>
          <w:spacing w:val="-2"/>
          <w:sz w:val="24"/>
        </w:rPr>
        <w:t xml:space="preserve"> </w:t>
      </w:r>
      <w:r>
        <w:rPr>
          <w:sz w:val="24"/>
        </w:rPr>
        <w:t>as</w:t>
      </w:r>
      <w:r>
        <w:rPr>
          <w:spacing w:val="-3"/>
          <w:sz w:val="24"/>
        </w:rPr>
        <w:t xml:space="preserve"> </w:t>
      </w:r>
      <w:r>
        <w:rPr>
          <w:sz w:val="24"/>
        </w:rPr>
        <w:t>small</w:t>
      </w:r>
      <w:r>
        <w:rPr>
          <w:spacing w:val="-3"/>
          <w:sz w:val="24"/>
        </w:rPr>
        <w:t xml:space="preserve"> </w:t>
      </w:r>
      <w:r>
        <w:rPr>
          <w:sz w:val="24"/>
        </w:rPr>
        <w:t>as</w:t>
      </w:r>
      <w:r>
        <w:rPr>
          <w:spacing w:val="-2"/>
          <w:sz w:val="24"/>
        </w:rPr>
        <w:t xml:space="preserve"> </w:t>
      </w:r>
      <w:r>
        <w:rPr>
          <w:sz w:val="24"/>
        </w:rPr>
        <w:t>possible.</w:t>
      </w:r>
    </w:p>
    <w:p w:rsidR="00EA101B" w:rsidRPr="0086493D" w:rsidRDefault="00EA101B" w:rsidP="00EA101B">
      <w:pPr>
        <w:pStyle w:val="ListParagraph"/>
        <w:numPr>
          <w:ilvl w:val="0"/>
          <w:numId w:val="5"/>
        </w:numPr>
        <w:tabs>
          <w:tab w:val="left" w:pos="356"/>
        </w:tabs>
        <w:spacing w:before="74" w:line="288" w:lineRule="auto"/>
        <w:ind w:left="115" w:right="966" w:firstLine="0"/>
        <w:jc w:val="both"/>
        <w:rPr>
          <w:sz w:val="24"/>
          <w:szCs w:val="24"/>
        </w:rPr>
      </w:pPr>
      <w:r w:rsidRPr="0086493D">
        <w:rPr>
          <w:sz w:val="24"/>
          <w:szCs w:val="24"/>
        </w:rPr>
        <w:t>Unknown</w:t>
      </w:r>
      <w:r w:rsidRPr="0086493D">
        <w:rPr>
          <w:spacing w:val="-2"/>
          <w:sz w:val="24"/>
          <w:szCs w:val="24"/>
        </w:rPr>
        <w:t xml:space="preserve"> </w:t>
      </w:r>
      <w:r w:rsidRPr="0086493D">
        <w:rPr>
          <w:sz w:val="24"/>
          <w:szCs w:val="24"/>
        </w:rPr>
        <w:t>pressure</w:t>
      </w:r>
      <w:r w:rsidRPr="0086493D">
        <w:rPr>
          <w:spacing w:val="-3"/>
          <w:sz w:val="24"/>
          <w:szCs w:val="24"/>
        </w:rPr>
        <w:t xml:space="preserve"> </w:t>
      </w:r>
      <w:r w:rsidRPr="0086493D">
        <w:rPr>
          <w:sz w:val="24"/>
          <w:szCs w:val="24"/>
        </w:rPr>
        <w:t>is</w:t>
      </w:r>
      <w:r w:rsidRPr="0086493D">
        <w:rPr>
          <w:spacing w:val="-2"/>
          <w:sz w:val="24"/>
          <w:szCs w:val="24"/>
        </w:rPr>
        <w:t xml:space="preserve"> </w:t>
      </w:r>
      <w:r w:rsidRPr="0086493D">
        <w:rPr>
          <w:sz w:val="24"/>
          <w:szCs w:val="24"/>
        </w:rPr>
        <w:t>computed</w:t>
      </w:r>
      <w:r w:rsidRPr="0086493D">
        <w:rPr>
          <w:spacing w:val="-2"/>
          <w:sz w:val="24"/>
          <w:szCs w:val="24"/>
        </w:rPr>
        <w:t xml:space="preserve"> </w:t>
      </w:r>
      <w:r w:rsidRPr="0086493D">
        <w:rPr>
          <w:sz w:val="24"/>
          <w:szCs w:val="24"/>
        </w:rPr>
        <w:t>by</w:t>
      </w:r>
      <w:r w:rsidRPr="0086493D">
        <w:rPr>
          <w:spacing w:val="-1"/>
          <w:sz w:val="24"/>
          <w:szCs w:val="24"/>
        </w:rPr>
        <w:t xml:space="preserve"> </w:t>
      </w:r>
      <w:r w:rsidRPr="0086493D">
        <w:rPr>
          <w:sz w:val="24"/>
          <w:szCs w:val="24"/>
        </w:rPr>
        <w:t>physical</w:t>
      </w:r>
      <w:r w:rsidRPr="0086493D">
        <w:rPr>
          <w:spacing w:val="-1"/>
          <w:sz w:val="24"/>
          <w:szCs w:val="24"/>
        </w:rPr>
        <w:t xml:space="preserve"> </w:t>
      </w:r>
      <w:r w:rsidRPr="0086493D">
        <w:rPr>
          <w:sz w:val="24"/>
          <w:szCs w:val="24"/>
        </w:rPr>
        <w:t>dimensions of</w:t>
      </w:r>
      <w:r w:rsidRPr="0086493D">
        <w:rPr>
          <w:spacing w:val="-2"/>
          <w:sz w:val="24"/>
          <w:szCs w:val="24"/>
        </w:rPr>
        <w:t xml:space="preserve"> </w:t>
      </w:r>
      <w:r w:rsidRPr="0086493D">
        <w:rPr>
          <w:sz w:val="24"/>
          <w:szCs w:val="24"/>
        </w:rPr>
        <w:t>instrument;</w:t>
      </w:r>
      <w:r w:rsidRPr="0086493D">
        <w:rPr>
          <w:spacing w:val="-3"/>
          <w:sz w:val="24"/>
          <w:szCs w:val="24"/>
        </w:rPr>
        <w:t xml:space="preserve"> </w:t>
      </w:r>
      <w:r w:rsidRPr="0086493D">
        <w:rPr>
          <w:sz w:val="24"/>
          <w:szCs w:val="24"/>
        </w:rPr>
        <w:t>hence it</w:t>
      </w:r>
      <w:r w:rsidRPr="0086493D">
        <w:rPr>
          <w:spacing w:val="-1"/>
          <w:sz w:val="24"/>
          <w:szCs w:val="24"/>
        </w:rPr>
        <w:t xml:space="preserve"> </w:t>
      </w:r>
      <w:r w:rsidRPr="0086493D">
        <w:rPr>
          <w:sz w:val="24"/>
          <w:szCs w:val="24"/>
        </w:rPr>
        <w:t>is</w:t>
      </w:r>
      <w:r w:rsidRPr="0086493D">
        <w:rPr>
          <w:spacing w:val="-2"/>
          <w:sz w:val="24"/>
          <w:szCs w:val="24"/>
        </w:rPr>
        <w:t xml:space="preserve"> </w:t>
      </w:r>
      <w:r w:rsidRPr="0086493D">
        <w:rPr>
          <w:sz w:val="24"/>
          <w:szCs w:val="24"/>
        </w:rPr>
        <w:t>used</w:t>
      </w:r>
      <w:r w:rsidRPr="0086493D">
        <w:rPr>
          <w:spacing w:val="-2"/>
          <w:sz w:val="24"/>
          <w:szCs w:val="24"/>
        </w:rPr>
        <w:t xml:space="preserve"> </w:t>
      </w:r>
      <w:r w:rsidRPr="0086493D">
        <w:rPr>
          <w:sz w:val="24"/>
          <w:szCs w:val="24"/>
        </w:rPr>
        <w:t>to</w:t>
      </w:r>
      <w:r w:rsidRPr="0086493D">
        <w:rPr>
          <w:spacing w:val="-57"/>
          <w:sz w:val="24"/>
          <w:szCs w:val="24"/>
        </w:rPr>
        <w:t xml:space="preserve"> </w:t>
      </w:r>
      <w:r w:rsidRPr="0086493D">
        <w:rPr>
          <w:sz w:val="24"/>
          <w:szCs w:val="24"/>
        </w:rPr>
        <w:t>calibrate low pressure</w:t>
      </w:r>
      <w:r w:rsidRPr="0086493D">
        <w:rPr>
          <w:spacing w:val="1"/>
          <w:sz w:val="24"/>
          <w:szCs w:val="24"/>
        </w:rPr>
        <w:t xml:space="preserve"> </w:t>
      </w:r>
      <w:r w:rsidRPr="0086493D">
        <w:rPr>
          <w:sz w:val="24"/>
          <w:szCs w:val="24"/>
        </w:rPr>
        <w:t>gauges.</w:t>
      </w:r>
    </w:p>
    <w:p w:rsidR="00EA101B" w:rsidRPr="0086493D" w:rsidRDefault="00EA101B" w:rsidP="00EA101B">
      <w:pPr>
        <w:pStyle w:val="BodyText"/>
        <w:spacing w:before="2"/>
        <w:jc w:val="both"/>
      </w:pPr>
    </w:p>
    <w:p w:rsidR="00EA101B" w:rsidRPr="0086493D" w:rsidRDefault="00EA101B" w:rsidP="00EA101B">
      <w:pPr>
        <w:pStyle w:val="Heading2"/>
        <w:jc w:val="both"/>
        <w:rPr>
          <w:sz w:val="24"/>
          <w:szCs w:val="24"/>
        </w:rPr>
      </w:pPr>
      <w:bookmarkStart w:id="3" w:name="Advantages_of_McLeod_Gauge"/>
      <w:bookmarkEnd w:id="3"/>
      <w:r w:rsidRPr="0086493D">
        <w:rPr>
          <w:color w:val="00007F"/>
          <w:w w:val="125"/>
          <w:sz w:val="24"/>
          <w:szCs w:val="24"/>
        </w:rPr>
        <w:t>Advantages</w:t>
      </w:r>
      <w:r w:rsidRPr="0086493D">
        <w:rPr>
          <w:color w:val="00007F"/>
          <w:spacing w:val="-20"/>
          <w:w w:val="125"/>
          <w:sz w:val="24"/>
          <w:szCs w:val="24"/>
        </w:rPr>
        <w:t xml:space="preserve"> </w:t>
      </w:r>
      <w:r w:rsidRPr="0086493D">
        <w:rPr>
          <w:color w:val="00007F"/>
          <w:w w:val="125"/>
          <w:sz w:val="24"/>
          <w:szCs w:val="24"/>
        </w:rPr>
        <w:t>of</w:t>
      </w:r>
      <w:r w:rsidRPr="0086493D">
        <w:rPr>
          <w:color w:val="00007F"/>
          <w:spacing w:val="-18"/>
          <w:w w:val="125"/>
          <w:sz w:val="24"/>
          <w:szCs w:val="24"/>
        </w:rPr>
        <w:t xml:space="preserve"> </w:t>
      </w:r>
      <w:r w:rsidRPr="0086493D">
        <w:rPr>
          <w:color w:val="00007F"/>
          <w:w w:val="125"/>
          <w:sz w:val="24"/>
          <w:szCs w:val="24"/>
        </w:rPr>
        <w:t>McLeod</w:t>
      </w:r>
      <w:r w:rsidRPr="0086493D">
        <w:rPr>
          <w:color w:val="00007F"/>
          <w:spacing w:val="-18"/>
          <w:w w:val="125"/>
          <w:sz w:val="24"/>
          <w:szCs w:val="24"/>
        </w:rPr>
        <w:t xml:space="preserve"> </w:t>
      </w:r>
      <w:r w:rsidRPr="0086493D">
        <w:rPr>
          <w:color w:val="00007F"/>
          <w:w w:val="125"/>
          <w:sz w:val="24"/>
          <w:szCs w:val="24"/>
        </w:rPr>
        <w:t>Gauge</w:t>
      </w:r>
    </w:p>
    <w:p w:rsidR="00EA101B" w:rsidRPr="0086493D" w:rsidRDefault="00EA101B" w:rsidP="00EA101B">
      <w:pPr>
        <w:pStyle w:val="ListParagraph"/>
        <w:numPr>
          <w:ilvl w:val="0"/>
          <w:numId w:val="6"/>
        </w:numPr>
        <w:tabs>
          <w:tab w:val="left" w:pos="824"/>
        </w:tabs>
        <w:spacing w:before="123" w:line="288" w:lineRule="auto"/>
        <w:ind w:right="282"/>
        <w:jc w:val="both"/>
        <w:rPr>
          <w:sz w:val="24"/>
          <w:szCs w:val="24"/>
        </w:rPr>
      </w:pPr>
      <w:r w:rsidRPr="0086493D">
        <w:rPr>
          <w:sz w:val="24"/>
          <w:szCs w:val="24"/>
        </w:rPr>
        <w:t>Unknown</w:t>
      </w:r>
      <w:r w:rsidRPr="0086493D">
        <w:rPr>
          <w:spacing w:val="-2"/>
          <w:sz w:val="24"/>
          <w:szCs w:val="24"/>
        </w:rPr>
        <w:t xml:space="preserve"> </w:t>
      </w:r>
      <w:r w:rsidRPr="0086493D">
        <w:rPr>
          <w:sz w:val="24"/>
          <w:szCs w:val="24"/>
        </w:rPr>
        <w:t>pressure</w:t>
      </w:r>
      <w:r w:rsidRPr="0086493D">
        <w:rPr>
          <w:spacing w:val="-3"/>
          <w:sz w:val="24"/>
          <w:szCs w:val="24"/>
        </w:rPr>
        <w:t xml:space="preserve"> </w:t>
      </w:r>
      <w:r w:rsidRPr="0086493D">
        <w:rPr>
          <w:sz w:val="24"/>
          <w:szCs w:val="24"/>
        </w:rPr>
        <w:t>is</w:t>
      </w:r>
      <w:r w:rsidRPr="0086493D">
        <w:rPr>
          <w:spacing w:val="-2"/>
          <w:sz w:val="24"/>
          <w:szCs w:val="24"/>
        </w:rPr>
        <w:t xml:space="preserve"> </w:t>
      </w:r>
      <w:r w:rsidRPr="0086493D">
        <w:rPr>
          <w:sz w:val="24"/>
          <w:szCs w:val="24"/>
        </w:rPr>
        <w:t>calculated</w:t>
      </w:r>
      <w:r w:rsidRPr="0086493D">
        <w:rPr>
          <w:spacing w:val="-1"/>
          <w:sz w:val="24"/>
          <w:szCs w:val="24"/>
        </w:rPr>
        <w:t xml:space="preserve"> </w:t>
      </w:r>
      <w:r w:rsidRPr="0086493D">
        <w:rPr>
          <w:sz w:val="24"/>
          <w:szCs w:val="24"/>
        </w:rPr>
        <w:t>¡n</w:t>
      </w:r>
      <w:r w:rsidRPr="0086493D">
        <w:rPr>
          <w:spacing w:val="-1"/>
          <w:sz w:val="24"/>
          <w:szCs w:val="24"/>
        </w:rPr>
        <w:t xml:space="preserve"> </w:t>
      </w:r>
      <w:r w:rsidRPr="0086493D">
        <w:rPr>
          <w:sz w:val="24"/>
          <w:szCs w:val="24"/>
        </w:rPr>
        <w:t>terms</w:t>
      </w:r>
      <w:r w:rsidRPr="0086493D">
        <w:rPr>
          <w:spacing w:val="-2"/>
          <w:sz w:val="24"/>
          <w:szCs w:val="24"/>
        </w:rPr>
        <w:t xml:space="preserve"> </w:t>
      </w:r>
      <w:r w:rsidRPr="0086493D">
        <w:rPr>
          <w:sz w:val="24"/>
          <w:szCs w:val="24"/>
        </w:rPr>
        <w:t>of</w:t>
      </w:r>
      <w:r w:rsidRPr="0086493D">
        <w:rPr>
          <w:spacing w:val="-2"/>
          <w:sz w:val="24"/>
          <w:szCs w:val="24"/>
        </w:rPr>
        <w:t xml:space="preserve"> </w:t>
      </w:r>
      <w:r w:rsidRPr="0086493D">
        <w:rPr>
          <w:sz w:val="24"/>
          <w:szCs w:val="24"/>
        </w:rPr>
        <w:t>physical</w:t>
      </w:r>
      <w:r w:rsidRPr="0086493D">
        <w:rPr>
          <w:spacing w:val="-3"/>
          <w:sz w:val="24"/>
          <w:szCs w:val="24"/>
        </w:rPr>
        <w:t xml:space="preserve"> </w:t>
      </w:r>
      <w:r w:rsidRPr="0086493D">
        <w:rPr>
          <w:sz w:val="24"/>
          <w:szCs w:val="24"/>
        </w:rPr>
        <w:t>dimension</w:t>
      </w:r>
      <w:r w:rsidRPr="0086493D">
        <w:rPr>
          <w:spacing w:val="-2"/>
          <w:sz w:val="24"/>
          <w:szCs w:val="24"/>
        </w:rPr>
        <w:t xml:space="preserve"> </w:t>
      </w:r>
      <w:r w:rsidRPr="0086493D">
        <w:rPr>
          <w:sz w:val="24"/>
          <w:szCs w:val="24"/>
        </w:rPr>
        <w:t>of</w:t>
      </w:r>
      <w:r w:rsidRPr="0086493D">
        <w:rPr>
          <w:spacing w:val="-1"/>
          <w:sz w:val="24"/>
          <w:szCs w:val="24"/>
        </w:rPr>
        <w:t xml:space="preserve"> </w:t>
      </w:r>
      <w:r w:rsidRPr="0086493D">
        <w:rPr>
          <w:sz w:val="24"/>
          <w:szCs w:val="24"/>
        </w:rPr>
        <w:t>instrument.</w:t>
      </w:r>
      <w:r w:rsidRPr="0086493D">
        <w:rPr>
          <w:spacing w:val="-7"/>
          <w:sz w:val="24"/>
          <w:szCs w:val="24"/>
        </w:rPr>
        <w:t xml:space="preserve"> </w:t>
      </w:r>
      <w:r w:rsidRPr="0086493D">
        <w:rPr>
          <w:sz w:val="24"/>
          <w:szCs w:val="24"/>
        </w:rPr>
        <w:t>Therefore,</w:t>
      </w:r>
      <w:r w:rsidRPr="0086493D">
        <w:rPr>
          <w:spacing w:val="-2"/>
          <w:sz w:val="24"/>
          <w:szCs w:val="24"/>
        </w:rPr>
        <w:t xml:space="preserve"> </w:t>
      </w:r>
      <w:r w:rsidRPr="0086493D">
        <w:rPr>
          <w:sz w:val="24"/>
          <w:szCs w:val="24"/>
        </w:rPr>
        <w:t>it</w:t>
      </w:r>
      <w:r w:rsidRPr="0086493D">
        <w:rPr>
          <w:spacing w:val="-57"/>
          <w:sz w:val="24"/>
          <w:szCs w:val="24"/>
        </w:rPr>
        <w:t xml:space="preserve"> </w:t>
      </w:r>
      <w:r w:rsidRPr="0086493D">
        <w:rPr>
          <w:sz w:val="24"/>
          <w:szCs w:val="24"/>
        </w:rPr>
        <w:t>is</w:t>
      </w:r>
      <w:r w:rsidRPr="0086493D">
        <w:rPr>
          <w:spacing w:val="-1"/>
          <w:sz w:val="24"/>
          <w:szCs w:val="24"/>
        </w:rPr>
        <w:t xml:space="preserve"> </w:t>
      </w:r>
      <w:r w:rsidRPr="0086493D">
        <w:rPr>
          <w:sz w:val="24"/>
          <w:szCs w:val="24"/>
        </w:rPr>
        <w:t>used to</w:t>
      </w:r>
      <w:r w:rsidRPr="0086493D">
        <w:rPr>
          <w:spacing w:val="1"/>
          <w:sz w:val="24"/>
          <w:szCs w:val="24"/>
        </w:rPr>
        <w:t xml:space="preserve"> </w:t>
      </w:r>
      <w:r w:rsidRPr="0086493D">
        <w:rPr>
          <w:sz w:val="24"/>
          <w:szCs w:val="24"/>
        </w:rPr>
        <w:t>calibrate</w:t>
      </w:r>
      <w:r w:rsidRPr="0086493D">
        <w:rPr>
          <w:spacing w:val="1"/>
          <w:sz w:val="24"/>
          <w:szCs w:val="24"/>
        </w:rPr>
        <w:t xml:space="preserve"> </w:t>
      </w:r>
      <w:r w:rsidRPr="0086493D">
        <w:rPr>
          <w:sz w:val="24"/>
          <w:szCs w:val="24"/>
        </w:rPr>
        <w:t>low pressure</w:t>
      </w:r>
      <w:r w:rsidRPr="0086493D">
        <w:rPr>
          <w:spacing w:val="-1"/>
          <w:sz w:val="24"/>
          <w:szCs w:val="24"/>
        </w:rPr>
        <w:t xml:space="preserve"> </w:t>
      </w:r>
      <w:r w:rsidRPr="0086493D">
        <w:rPr>
          <w:sz w:val="24"/>
          <w:szCs w:val="24"/>
        </w:rPr>
        <w:t>gauges.</w:t>
      </w:r>
    </w:p>
    <w:p w:rsidR="00EA101B" w:rsidRPr="0086493D" w:rsidRDefault="00EA101B" w:rsidP="00EA101B">
      <w:pPr>
        <w:pStyle w:val="Heading1"/>
        <w:widowControl w:val="0"/>
        <w:numPr>
          <w:ilvl w:val="0"/>
          <w:numId w:val="6"/>
        </w:numPr>
        <w:tabs>
          <w:tab w:val="left" w:pos="824"/>
        </w:tabs>
        <w:autoSpaceDE w:val="0"/>
        <w:autoSpaceDN w:val="0"/>
        <w:spacing w:before="0" w:beforeAutospacing="0" w:after="0" w:afterAutospacing="0" w:line="288" w:lineRule="auto"/>
        <w:ind w:right="599"/>
        <w:jc w:val="both"/>
        <w:rPr>
          <w:sz w:val="24"/>
          <w:szCs w:val="24"/>
        </w:rPr>
      </w:pPr>
      <w:r w:rsidRPr="0086493D">
        <w:rPr>
          <w:sz w:val="24"/>
          <w:szCs w:val="24"/>
        </w:rPr>
        <w:t>It</w:t>
      </w:r>
      <w:r w:rsidRPr="0086493D">
        <w:rPr>
          <w:spacing w:val="-2"/>
          <w:sz w:val="24"/>
          <w:szCs w:val="24"/>
        </w:rPr>
        <w:t xml:space="preserve"> </w:t>
      </w:r>
      <w:r w:rsidRPr="0086493D">
        <w:rPr>
          <w:sz w:val="24"/>
          <w:szCs w:val="24"/>
        </w:rPr>
        <w:t>can</w:t>
      </w:r>
      <w:r w:rsidRPr="0086493D">
        <w:rPr>
          <w:spacing w:val="-2"/>
          <w:sz w:val="24"/>
          <w:szCs w:val="24"/>
        </w:rPr>
        <w:t xml:space="preserve"> </w:t>
      </w:r>
      <w:r w:rsidRPr="0086493D">
        <w:rPr>
          <w:sz w:val="24"/>
          <w:szCs w:val="24"/>
        </w:rPr>
        <w:t>be</w:t>
      </w:r>
      <w:r w:rsidRPr="0086493D">
        <w:rPr>
          <w:spacing w:val="-2"/>
          <w:sz w:val="24"/>
          <w:szCs w:val="24"/>
        </w:rPr>
        <w:t xml:space="preserve"> </w:t>
      </w:r>
      <w:r w:rsidRPr="0086493D">
        <w:rPr>
          <w:sz w:val="24"/>
          <w:szCs w:val="24"/>
        </w:rPr>
        <w:t>used for</w:t>
      </w:r>
      <w:r w:rsidRPr="0086493D">
        <w:rPr>
          <w:spacing w:val="-2"/>
          <w:sz w:val="24"/>
          <w:szCs w:val="24"/>
        </w:rPr>
        <w:t xml:space="preserve"> </w:t>
      </w:r>
      <w:r w:rsidRPr="0086493D">
        <w:rPr>
          <w:sz w:val="24"/>
          <w:szCs w:val="24"/>
        </w:rPr>
        <w:t>pressure measurement</w:t>
      </w:r>
      <w:r w:rsidRPr="0086493D">
        <w:rPr>
          <w:spacing w:val="-2"/>
          <w:sz w:val="24"/>
          <w:szCs w:val="24"/>
        </w:rPr>
        <w:t xml:space="preserve"> </w:t>
      </w:r>
      <w:r w:rsidRPr="0086493D">
        <w:rPr>
          <w:sz w:val="24"/>
          <w:szCs w:val="24"/>
        </w:rPr>
        <w:t>of</w:t>
      </w:r>
      <w:r w:rsidRPr="0086493D">
        <w:rPr>
          <w:spacing w:val="-1"/>
          <w:sz w:val="24"/>
          <w:szCs w:val="24"/>
        </w:rPr>
        <w:t xml:space="preserve"> </w:t>
      </w:r>
      <w:r w:rsidRPr="0086493D">
        <w:rPr>
          <w:sz w:val="24"/>
          <w:szCs w:val="24"/>
        </w:rPr>
        <w:t>all</w:t>
      </w:r>
      <w:r w:rsidRPr="0086493D">
        <w:rPr>
          <w:spacing w:val="-2"/>
          <w:sz w:val="24"/>
          <w:szCs w:val="24"/>
        </w:rPr>
        <w:t xml:space="preserve"> </w:t>
      </w:r>
      <w:r w:rsidRPr="0086493D">
        <w:rPr>
          <w:sz w:val="24"/>
          <w:szCs w:val="24"/>
        </w:rPr>
        <w:t>gases.</w:t>
      </w:r>
      <w:r w:rsidRPr="0086493D">
        <w:rPr>
          <w:spacing w:val="-1"/>
          <w:sz w:val="24"/>
          <w:szCs w:val="24"/>
        </w:rPr>
        <w:t xml:space="preserve"> </w:t>
      </w:r>
      <w:r w:rsidRPr="0086493D">
        <w:rPr>
          <w:sz w:val="24"/>
          <w:szCs w:val="24"/>
        </w:rPr>
        <w:t>It</w:t>
      </w:r>
      <w:r w:rsidRPr="0086493D">
        <w:rPr>
          <w:spacing w:val="-2"/>
          <w:sz w:val="24"/>
          <w:szCs w:val="24"/>
        </w:rPr>
        <w:t xml:space="preserve"> </w:t>
      </w:r>
      <w:r w:rsidRPr="0086493D">
        <w:rPr>
          <w:sz w:val="24"/>
          <w:szCs w:val="24"/>
        </w:rPr>
        <w:t>is</w:t>
      </w:r>
      <w:r w:rsidRPr="0086493D">
        <w:rPr>
          <w:spacing w:val="-2"/>
          <w:sz w:val="24"/>
          <w:szCs w:val="24"/>
        </w:rPr>
        <w:t xml:space="preserve"> </w:t>
      </w:r>
      <w:r w:rsidRPr="0086493D">
        <w:rPr>
          <w:sz w:val="24"/>
          <w:szCs w:val="24"/>
        </w:rPr>
        <w:t>not</w:t>
      </w:r>
      <w:r w:rsidRPr="0086493D">
        <w:rPr>
          <w:spacing w:val="-2"/>
          <w:sz w:val="24"/>
          <w:szCs w:val="24"/>
        </w:rPr>
        <w:t xml:space="preserve"> </w:t>
      </w:r>
      <w:r w:rsidRPr="0086493D">
        <w:rPr>
          <w:sz w:val="24"/>
          <w:szCs w:val="24"/>
        </w:rPr>
        <w:t>influenced by</w:t>
      </w:r>
      <w:r w:rsidRPr="0086493D">
        <w:rPr>
          <w:spacing w:val="-67"/>
          <w:sz w:val="24"/>
          <w:szCs w:val="24"/>
        </w:rPr>
        <w:t xml:space="preserve"> </w:t>
      </w:r>
      <w:r w:rsidRPr="0086493D">
        <w:rPr>
          <w:sz w:val="24"/>
          <w:szCs w:val="24"/>
        </w:rPr>
        <w:t>composition of gas.</w:t>
      </w:r>
    </w:p>
    <w:p w:rsidR="00EA101B" w:rsidRPr="0086493D" w:rsidRDefault="00EA101B" w:rsidP="00EA101B">
      <w:pPr>
        <w:pStyle w:val="ListParagraph"/>
        <w:numPr>
          <w:ilvl w:val="0"/>
          <w:numId w:val="6"/>
        </w:numPr>
        <w:tabs>
          <w:tab w:val="left" w:pos="824"/>
        </w:tabs>
        <w:spacing w:line="275" w:lineRule="exact"/>
        <w:jc w:val="both"/>
        <w:rPr>
          <w:sz w:val="24"/>
          <w:szCs w:val="24"/>
        </w:rPr>
      </w:pPr>
      <w:r w:rsidRPr="0086493D">
        <w:rPr>
          <w:sz w:val="24"/>
          <w:szCs w:val="24"/>
        </w:rPr>
        <w:t>It</w:t>
      </w:r>
      <w:r w:rsidRPr="0086493D">
        <w:rPr>
          <w:spacing w:val="-1"/>
          <w:sz w:val="24"/>
          <w:szCs w:val="24"/>
        </w:rPr>
        <w:t xml:space="preserve"> </w:t>
      </w:r>
      <w:r w:rsidRPr="0086493D">
        <w:rPr>
          <w:sz w:val="24"/>
          <w:szCs w:val="24"/>
        </w:rPr>
        <w:t>is</w:t>
      </w:r>
      <w:r w:rsidRPr="0086493D">
        <w:rPr>
          <w:spacing w:val="-1"/>
          <w:sz w:val="24"/>
          <w:szCs w:val="24"/>
        </w:rPr>
        <w:t xml:space="preserve"> </w:t>
      </w:r>
      <w:r w:rsidRPr="0086493D">
        <w:rPr>
          <w:sz w:val="24"/>
          <w:szCs w:val="24"/>
        </w:rPr>
        <w:t>used as</w:t>
      </w:r>
      <w:r w:rsidRPr="0086493D">
        <w:rPr>
          <w:spacing w:val="-1"/>
          <w:sz w:val="24"/>
          <w:szCs w:val="24"/>
        </w:rPr>
        <w:t xml:space="preserve"> </w:t>
      </w:r>
      <w:r w:rsidRPr="0086493D">
        <w:rPr>
          <w:sz w:val="24"/>
          <w:szCs w:val="24"/>
        </w:rPr>
        <w:t>pressure</w:t>
      </w:r>
      <w:r w:rsidRPr="0086493D">
        <w:rPr>
          <w:spacing w:val="-2"/>
          <w:sz w:val="24"/>
          <w:szCs w:val="24"/>
        </w:rPr>
        <w:t xml:space="preserve"> </w:t>
      </w:r>
      <w:r w:rsidRPr="0086493D">
        <w:rPr>
          <w:sz w:val="24"/>
          <w:szCs w:val="24"/>
        </w:rPr>
        <w:t>standard</w:t>
      </w:r>
      <w:r w:rsidRPr="0086493D">
        <w:rPr>
          <w:spacing w:val="-1"/>
          <w:sz w:val="24"/>
          <w:szCs w:val="24"/>
        </w:rPr>
        <w:t xml:space="preserve"> </w:t>
      </w:r>
      <w:r w:rsidRPr="0086493D">
        <w:rPr>
          <w:sz w:val="24"/>
          <w:szCs w:val="24"/>
        </w:rPr>
        <w:t>¡n</w:t>
      </w:r>
      <w:r w:rsidRPr="0086493D">
        <w:rPr>
          <w:spacing w:val="-1"/>
          <w:sz w:val="24"/>
          <w:szCs w:val="24"/>
        </w:rPr>
        <w:t xml:space="preserve"> </w:t>
      </w:r>
      <w:r w:rsidRPr="0086493D">
        <w:rPr>
          <w:sz w:val="24"/>
          <w:szCs w:val="24"/>
        </w:rPr>
        <w:t>the</w:t>
      </w:r>
      <w:r w:rsidRPr="0086493D">
        <w:rPr>
          <w:spacing w:val="-2"/>
          <w:sz w:val="24"/>
          <w:szCs w:val="24"/>
        </w:rPr>
        <w:t xml:space="preserve"> </w:t>
      </w:r>
      <w:r w:rsidRPr="0086493D">
        <w:rPr>
          <w:sz w:val="24"/>
          <w:szCs w:val="24"/>
        </w:rPr>
        <w:t>range from</w:t>
      </w:r>
      <w:r w:rsidRPr="0086493D">
        <w:rPr>
          <w:spacing w:val="-2"/>
          <w:sz w:val="24"/>
          <w:szCs w:val="24"/>
        </w:rPr>
        <w:t xml:space="preserve"> </w:t>
      </w:r>
      <w:r w:rsidRPr="0086493D">
        <w:rPr>
          <w:sz w:val="24"/>
          <w:szCs w:val="24"/>
        </w:rPr>
        <w:t>1</w:t>
      </w:r>
      <w:r w:rsidRPr="0086493D">
        <w:rPr>
          <w:spacing w:val="-2"/>
          <w:sz w:val="24"/>
          <w:szCs w:val="24"/>
        </w:rPr>
        <w:t xml:space="preserve"> </w:t>
      </w:r>
      <w:r w:rsidRPr="0086493D">
        <w:rPr>
          <w:sz w:val="24"/>
          <w:szCs w:val="24"/>
        </w:rPr>
        <w:t>mm of</w:t>
      </w:r>
      <w:r w:rsidRPr="0086493D">
        <w:rPr>
          <w:spacing w:val="-1"/>
          <w:sz w:val="24"/>
          <w:szCs w:val="24"/>
        </w:rPr>
        <w:t xml:space="preserve"> </w:t>
      </w:r>
      <w:r w:rsidRPr="0086493D">
        <w:rPr>
          <w:sz w:val="24"/>
          <w:szCs w:val="24"/>
        </w:rPr>
        <w:t>mercury above</w:t>
      </w:r>
      <w:r w:rsidRPr="0086493D">
        <w:rPr>
          <w:spacing w:val="-2"/>
          <w:sz w:val="24"/>
          <w:szCs w:val="24"/>
        </w:rPr>
        <w:t xml:space="preserve"> </w:t>
      </w:r>
      <w:r w:rsidRPr="0086493D">
        <w:rPr>
          <w:sz w:val="24"/>
          <w:szCs w:val="24"/>
        </w:rPr>
        <w:t>absolute</w:t>
      </w:r>
      <w:r w:rsidRPr="0086493D">
        <w:rPr>
          <w:spacing w:val="-3"/>
          <w:sz w:val="24"/>
          <w:szCs w:val="24"/>
        </w:rPr>
        <w:t xml:space="preserve"> </w:t>
      </w:r>
      <w:r w:rsidRPr="0086493D">
        <w:rPr>
          <w:sz w:val="24"/>
          <w:szCs w:val="24"/>
        </w:rPr>
        <w:t>zero to</w:t>
      </w:r>
    </w:p>
    <w:p w:rsidR="00EA101B" w:rsidRPr="0086493D" w:rsidRDefault="00EA101B" w:rsidP="00EA101B">
      <w:pPr>
        <w:pStyle w:val="BodyText"/>
        <w:spacing w:before="56"/>
        <w:ind w:left="824"/>
        <w:jc w:val="both"/>
      </w:pPr>
      <w:proofErr w:type="gramStart"/>
      <w:r w:rsidRPr="0086493D">
        <w:t>0.01</w:t>
      </w:r>
      <w:r w:rsidRPr="0086493D">
        <w:rPr>
          <w:spacing w:val="-2"/>
        </w:rPr>
        <w:t xml:space="preserve"> </w:t>
      </w:r>
      <w:r w:rsidRPr="0086493D">
        <w:t>micron</w:t>
      </w:r>
      <w:r w:rsidRPr="0086493D">
        <w:rPr>
          <w:spacing w:val="-1"/>
        </w:rPr>
        <w:t xml:space="preserve"> </w:t>
      </w:r>
      <w:r w:rsidRPr="0086493D">
        <w:t>with</w:t>
      </w:r>
      <w:r w:rsidRPr="0086493D">
        <w:rPr>
          <w:spacing w:val="-1"/>
        </w:rPr>
        <w:t xml:space="preserve"> </w:t>
      </w:r>
      <w:r w:rsidRPr="0086493D">
        <w:t>calibration uncertainty</w:t>
      </w:r>
      <w:r w:rsidRPr="0086493D">
        <w:rPr>
          <w:spacing w:val="-1"/>
        </w:rPr>
        <w:t xml:space="preserve"> </w:t>
      </w:r>
      <w:r w:rsidRPr="0086493D">
        <w:t>of</w:t>
      </w:r>
      <w:r w:rsidRPr="0086493D">
        <w:rPr>
          <w:spacing w:val="-2"/>
        </w:rPr>
        <w:t xml:space="preserve"> </w:t>
      </w:r>
      <w:r w:rsidRPr="0086493D">
        <w:t>0.5%</w:t>
      </w:r>
      <w:r w:rsidRPr="0086493D">
        <w:rPr>
          <w:spacing w:val="-1"/>
        </w:rPr>
        <w:t xml:space="preserve"> </w:t>
      </w:r>
      <w:r w:rsidRPr="0086493D">
        <w:t>to</w:t>
      </w:r>
      <w:r w:rsidRPr="0086493D">
        <w:rPr>
          <w:spacing w:val="-1"/>
        </w:rPr>
        <w:t xml:space="preserve"> </w:t>
      </w:r>
      <w:r w:rsidRPr="0086493D">
        <w:t>3%.</w:t>
      </w:r>
      <w:proofErr w:type="gramEnd"/>
    </w:p>
    <w:p w:rsidR="00EA101B" w:rsidRPr="0086493D" w:rsidRDefault="00EA101B" w:rsidP="00EA101B">
      <w:pPr>
        <w:pStyle w:val="ListParagraph"/>
        <w:numPr>
          <w:ilvl w:val="0"/>
          <w:numId w:val="6"/>
        </w:numPr>
        <w:tabs>
          <w:tab w:val="left" w:pos="824"/>
        </w:tabs>
        <w:spacing w:before="54"/>
        <w:jc w:val="both"/>
        <w:rPr>
          <w:sz w:val="24"/>
          <w:szCs w:val="24"/>
        </w:rPr>
      </w:pPr>
      <w:r w:rsidRPr="0086493D">
        <w:rPr>
          <w:sz w:val="24"/>
          <w:szCs w:val="24"/>
        </w:rPr>
        <w:t>There</w:t>
      </w:r>
      <w:r w:rsidRPr="0086493D">
        <w:rPr>
          <w:spacing w:val="-3"/>
          <w:sz w:val="24"/>
          <w:szCs w:val="24"/>
        </w:rPr>
        <w:t xml:space="preserve"> </w:t>
      </w:r>
      <w:r w:rsidRPr="0086493D">
        <w:rPr>
          <w:sz w:val="24"/>
          <w:szCs w:val="24"/>
        </w:rPr>
        <w:t>is</w:t>
      </w:r>
      <w:r w:rsidRPr="0086493D">
        <w:rPr>
          <w:spacing w:val="-1"/>
          <w:sz w:val="24"/>
          <w:szCs w:val="24"/>
        </w:rPr>
        <w:t xml:space="preserve"> </w:t>
      </w:r>
      <w:r w:rsidRPr="0086493D">
        <w:rPr>
          <w:sz w:val="24"/>
          <w:szCs w:val="24"/>
        </w:rPr>
        <w:t>no</w:t>
      </w:r>
      <w:r w:rsidRPr="0086493D">
        <w:rPr>
          <w:spacing w:val="-1"/>
          <w:sz w:val="24"/>
          <w:szCs w:val="24"/>
        </w:rPr>
        <w:t xml:space="preserve"> </w:t>
      </w:r>
      <w:r w:rsidRPr="0086493D">
        <w:rPr>
          <w:sz w:val="24"/>
          <w:szCs w:val="24"/>
        </w:rPr>
        <w:t>lower</w:t>
      </w:r>
      <w:r w:rsidRPr="0086493D">
        <w:rPr>
          <w:spacing w:val="-1"/>
          <w:sz w:val="24"/>
          <w:szCs w:val="24"/>
        </w:rPr>
        <w:t xml:space="preserve"> </w:t>
      </w:r>
      <w:r w:rsidRPr="0086493D">
        <w:rPr>
          <w:sz w:val="24"/>
          <w:szCs w:val="24"/>
        </w:rPr>
        <w:t>limit</w:t>
      </w:r>
      <w:r w:rsidRPr="0086493D">
        <w:rPr>
          <w:spacing w:val="-2"/>
          <w:sz w:val="24"/>
          <w:szCs w:val="24"/>
        </w:rPr>
        <w:t xml:space="preserve"> </w:t>
      </w:r>
      <w:r w:rsidRPr="0086493D">
        <w:rPr>
          <w:sz w:val="24"/>
          <w:szCs w:val="24"/>
        </w:rPr>
        <w:t>to</w:t>
      </w:r>
      <w:r w:rsidRPr="0086493D">
        <w:rPr>
          <w:spacing w:val="-1"/>
          <w:sz w:val="24"/>
          <w:szCs w:val="24"/>
        </w:rPr>
        <w:t xml:space="preserve"> </w:t>
      </w:r>
      <w:r w:rsidRPr="0086493D">
        <w:rPr>
          <w:sz w:val="24"/>
          <w:szCs w:val="24"/>
        </w:rPr>
        <w:t>measure</w:t>
      </w:r>
      <w:r w:rsidRPr="0086493D">
        <w:rPr>
          <w:spacing w:val="-2"/>
          <w:sz w:val="24"/>
          <w:szCs w:val="24"/>
        </w:rPr>
        <w:t xml:space="preserve"> </w:t>
      </w:r>
      <w:r w:rsidRPr="0086493D">
        <w:rPr>
          <w:sz w:val="24"/>
          <w:szCs w:val="24"/>
        </w:rPr>
        <w:t>low</w:t>
      </w:r>
      <w:r w:rsidRPr="0086493D">
        <w:rPr>
          <w:spacing w:val="-1"/>
          <w:sz w:val="24"/>
          <w:szCs w:val="24"/>
        </w:rPr>
        <w:t xml:space="preserve"> </w:t>
      </w:r>
      <w:r w:rsidRPr="0086493D">
        <w:rPr>
          <w:sz w:val="24"/>
          <w:szCs w:val="24"/>
        </w:rPr>
        <w:t>pressure.</w:t>
      </w:r>
      <w:r w:rsidRPr="0086493D">
        <w:rPr>
          <w:spacing w:val="-15"/>
          <w:sz w:val="24"/>
          <w:szCs w:val="24"/>
        </w:rPr>
        <w:t xml:space="preserve"> </w:t>
      </w:r>
      <w:r w:rsidRPr="0086493D">
        <w:rPr>
          <w:sz w:val="24"/>
          <w:szCs w:val="24"/>
        </w:rPr>
        <w:t>Any</w:t>
      </w:r>
      <w:r w:rsidRPr="0086493D">
        <w:rPr>
          <w:spacing w:val="-1"/>
          <w:sz w:val="24"/>
          <w:szCs w:val="24"/>
        </w:rPr>
        <w:t xml:space="preserve"> </w:t>
      </w:r>
      <w:r w:rsidRPr="0086493D">
        <w:rPr>
          <w:sz w:val="24"/>
          <w:szCs w:val="24"/>
        </w:rPr>
        <w:t>low</w:t>
      </w:r>
      <w:r w:rsidRPr="0086493D">
        <w:rPr>
          <w:spacing w:val="-2"/>
          <w:sz w:val="24"/>
          <w:szCs w:val="24"/>
        </w:rPr>
        <w:t xml:space="preserve"> </w:t>
      </w:r>
      <w:r w:rsidRPr="0086493D">
        <w:rPr>
          <w:sz w:val="24"/>
          <w:szCs w:val="24"/>
        </w:rPr>
        <w:t>pressure</w:t>
      </w:r>
      <w:r w:rsidRPr="0086493D">
        <w:rPr>
          <w:spacing w:val="-2"/>
          <w:sz w:val="24"/>
          <w:szCs w:val="24"/>
        </w:rPr>
        <w:t xml:space="preserve"> </w:t>
      </w:r>
      <w:r w:rsidRPr="0086493D">
        <w:rPr>
          <w:sz w:val="24"/>
          <w:szCs w:val="24"/>
        </w:rPr>
        <w:t>can</w:t>
      </w:r>
      <w:r w:rsidRPr="0086493D">
        <w:rPr>
          <w:spacing w:val="-1"/>
          <w:sz w:val="24"/>
          <w:szCs w:val="24"/>
        </w:rPr>
        <w:t xml:space="preserve"> </w:t>
      </w:r>
      <w:r w:rsidRPr="0086493D">
        <w:rPr>
          <w:sz w:val="24"/>
          <w:szCs w:val="24"/>
        </w:rPr>
        <w:t>be measured.</w:t>
      </w:r>
    </w:p>
    <w:p w:rsidR="00EA101B" w:rsidRPr="0086493D" w:rsidRDefault="00EA101B" w:rsidP="00EA101B">
      <w:pPr>
        <w:pStyle w:val="BodyText"/>
        <w:spacing w:before="11"/>
        <w:jc w:val="both"/>
      </w:pPr>
    </w:p>
    <w:p w:rsidR="00EA101B" w:rsidRPr="0086493D" w:rsidRDefault="00EA101B" w:rsidP="00EA101B">
      <w:pPr>
        <w:pStyle w:val="Heading2"/>
        <w:ind w:left="2388"/>
        <w:jc w:val="both"/>
        <w:rPr>
          <w:sz w:val="24"/>
          <w:szCs w:val="24"/>
        </w:rPr>
      </w:pPr>
      <w:bookmarkStart w:id="4" w:name="Disadvantages_of_McLeod_Gauge"/>
      <w:bookmarkEnd w:id="4"/>
      <w:r w:rsidRPr="0086493D">
        <w:rPr>
          <w:color w:val="00007F"/>
          <w:w w:val="125"/>
          <w:sz w:val="24"/>
          <w:szCs w:val="24"/>
        </w:rPr>
        <w:t>Disadvantages</w:t>
      </w:r>
      <w:r w:rsidRPr="0086493D">
        <w:rPr>
          <w:color w:val="00007F"/>
          <w:spacing w:val="-14"/>
          <w:w w:val="125"/>
          <w:sz w:val="24"/>
          <w:szCs w:val="24"/>
        </w:rPr>
        <w:t xml:space="preserve"> </w:t>
      </w:r>
      <w:r w:rsidRPr="0086493D">
        <w:rPr>
          <w:color w:val="00007F"/>
          <w:w w:val="125"/>
          <w:sz w:val="24"/>
          <w:szCs w:val="24"/>
        </w:rPr>
        <w:t>of</w:t>
      </w:r>
      <w:r w:rsidRPr="0086493D">
        <w:rPr>
          <w:color w:val="00007F"/>
          <w:spacing w:val="-13"/>
          <w:w w:val="125"/>
          <w:sz w:val="24"/>
          <w:szCs w:val="24"/>
        </w:rPr>
        <w:t xml:space="preserve"> </w:t>
      </w:r>
      <w:r w:rsidRPr="0086493D">
        <w:rPr>
          <w:color w:val="00007F"/>
          <w:w w:val="125"/>
          <w:sz w:val="24"/>
          <w:szCs w:val="24"/>
        </w:rPr>
        <w:t>McLeod</w:t>
      </w:r>
      <w:r w:rsidRPr="0086493D">
        <w:rPr>
          <w:color w:val="00007F"/>
          <w:spacing w:val="-12"/>
          <w:w w:val="125"/>
          <w:sz w:val="24"/>
          <w:szCs w:val="24"/>
        </w:rPr>
        <w:t xml:space="preserve"> </w:t>
      </w:r>
      <w:r w:rsidRPr="0086493D">
        <w:rPr>
          <w:color w:val="00007F"/>
          <w:w w:val="125"/>
          <w:sz w:val="24"/>
          <w:szCs w:val="24"/>
        </w:rPr>
        <w:t>Gauge</w:t>
      </w:r>
    </w:p>
    <w:p w:rsidR="00EA101B" w:rsidRPr="0086493D" w:rsidRDefault="00EA101B" w:rsidP="00EA101B">
      <w:pPr>
        <w:pStyle w:val="ListParagraph"/>
        <w:numPr>
          <w:ilvl w:val="0"/>
          <w:numId w:val="6"/>
        </w:numPr>
        <w:tabs>
          <w:tab w:val="left" w:pos="824"/>
        </w:tabs>
        <w:spacing w:before="124"/>
        <w:jc w:val="both"/>
        <w:rPr>
          <w:sz w:val="24"/>
          <w:szCs w:val="24"/>
        </w:rPr>
      </w:pPr>
      <w:r w:rsidRPr="0086493D">
        <w:rPr>
          <w:sz w:val="24"/>
          <w:szCs w:val="24"/>
        </w:rPr>
        <w:t>It does</w:t>
      </w:r>
      <w:r w:rsidRPr="0086493D">
        <w:rPr>
          <w:spacing w:val="-1"/>
          <w:sz w:val="24"/>
          <w:szCs w:val="24"/>
        </w:rPr>
        <w:t xml:space="preserve"> </w:t>
      </w:r>
      <w:r w:rsidRPr="0086493D">
        <w:rPr>
          <w:sz w:val="24"/>
          <w:szCs w:val="24"/>
        </w:rPr>
        <w:t>not</w:t>
      </w:r>
      <w:r w:rsidRPr="0086493D">
        <w:rPr>
          <w:spacing w:val="-2"/>
          <w:sz w:val="24"/>
          <w:szCs w:val="24"/>
        </w:rPr>
        <w:t xml:space="preserve"> </w:t>
      </w:r>
      <w:r w:rsidRPr="0086493D">
        <w:rPr>
          <w:sz w:val="24"/>
          <w:szCs w:val="24"/>
        </w:rPr>
        <w:t>give</w:t>
      </w:r>
      <w:r w:rsidRPr="0086493D">
        <w:rPr>
          <w:spacing w:val="-2"/>
          <w:sz w:val="24"/>
          <w:szCs w:val="24"/>
        </w:rPr>
        <w:t xml:space="preserve"> </w:t>
      </w:r>
      <w:r w:rsidRPr="0086493D">
        <w:rPr>
          <w:sz w:val="24"/>
          <w:szCs w:val="24"/>
        </w:rPr>
        <w:t>continuous</w:t>
      </w:r>
      <w:r w:rsidRPr="0086493D">
        <w:rPr>
          <w:spacing w:val="-1"/>
          <w:sz w:val="24"/>
          <w:szCs w:val="24"/>
        </w:rPr>
        <w:t xml:space="preserve"> </w:t>
      </w:r>
      <w:r w:rsidRPr="0086493D">
        <w:rPr>
          <w:sz w:val="24"/>
          <w:szCs w:val="24"/>
        </w:rPr>
        <w:t>output.</w:t>
      </w:r>
    </w:p>
    <w:p w:rsidR="00EA101B" w:rsidRPr="0086493D" w:rsidRDefault="00EA101B" w:rsidP="00EA101B">
      <w:pPr>
        <w:pStyle w:val="ListParagraph"/>
        <w:numPr>
          <w:ilvl w:val="0"/>
          <w:numId w:val="6"/>
        </w:numPr>
        <w:tabs>
          <w:tab w:val="left" w:pos="824"/>
        </w:tabs>
        <w:spacing w:before="54"/>
        <w:jc w:val="both"/>
        <w:rPr>
          <w:sz w:val="24"/>
          <w:szCs w:val="24"/>
        </w:rPr>
      </w:pPr>
      <w:r w:rsidRPr="0086493D">
        <w:rPr>
          <w:sz w:val="24"/>
          <w:szCs w:val="24"/>
        </w:rPr>
        <w:lastRenderedPageBreak/>
        <w:t>It</w:t>
      </w:r>
      <w:r w:rsidRPr="0086493D">
        <w:rPr>
          <w:spacing w:val="-1"/>
          <w:sz w:val="24"/>
          <w:szCs w:val="24"/>
        </w:rPr>
        <w:t xml:space="preserve"> </w:t>
      </w:r>
      <w:r w:rsidRPr="0086493D">
        <w:rPr>
          <w:sz w:val="24"/>
          <w:szCs w:val="24"/>
        </w:rPr>
        <w:t>cannot</w:t>
      </w:r>
      <w:r w:rsidRPr="0086493D">
        <w:rPr>
          <w:spacing w:val="-3"/>
          <w:sz w:val="24"/>
          <w:szCs w:val="24"/>
        </w:rPr>
        <w:t xml:space="preserve"> </w:t>
      </w:r>
      <w:r w:rsidRPr="0086493D">
        <w:rPr>
          <w:sz w:val="24"/>
          <w:szCs w:val="24"/>
        </w:rPr>
        <w:t>be</w:t>
      </w:r>
      <w:r w:rsidRPr="0086493D">
        <w:rPr>
          <w:spacing w:val="-1"/>
          <w:sz w:val="24"/>
          <w:szCs w:val="24"/>
        </w:rPr>
        <w:t xml:space="preserve"> </w:t>
      </w:r>
      <w:r w:rsidRPr="0086493D">
        <w:rPr>
          <w:sz w:val="24"/>
          <w:szCs w:val="24"/>
        </w:rPr>
        <w:t>used,</w:t>
      </w:r>
      <w:r w:rsidRPr="0086493D">
        <w:rPr>
          <w:spacing w:val="-1"/>
          <w:sz w:val="24"/>
          <w:szCs w:val="24"/>
        </w:rPr>
        <w:t xml:space="preserve"> </w:t>
      </w:r>
      <w:r w:rsidRPr="0086493D">
        <w:rPr>
          <w:sz w:val="24"/>
          <w:szCs w:val="24"/>
        </w:rPr>
        <w:t>where</w:t>
      </w:r>
      <w:r w:rsidRPr="0086493D">
        <w:rPr>
          <w:spacing w:val="-1"/>
          <w:sz w:val="24"/>
          <w:szCs w:val="24"/>
        </w:rPr>
        <w:t xml:space="preserve"> </w:t>
      </w:r>
      <w:r w:rsidRPr="0086493D">
        <w:rPr>
          <w:sz w:val="24"/>
          <w:szCs w:val="24"/>
        </w:rPr>
        <w:t>use</w:t>
      </w:r>
      <w:r w:rsidRPr="0086493D">
        <w:rPr>
          <w:spacing w:val="-1"/>
          <w:sz w:val="24"/>
          <w:szCs w:val="24"/>
        </w:rPr>
        <w:t xml:space="preserve"> </w:t>
      </w:r>
      <w:r w:rsidRPr="0086493D">
        <w:rPr>
          <w:sz w:val="24"/>
          <w:szCs w:val="24"/>
        </w:rPr>
        <w:t>of</w:t>
      </w:r>
      <w:r w:rsidRPr="0086493D">
        <w:rPr>
          <w:spacing w:val="-2"/>
          <w:sz w:val="24"/>
          <w:szCs w:val="24"/>
        </w:rPr>
        <w:t xml:space="preserve"> </w:t>
      </w:r>
      <w:r w:rsidRPr="0086493D">
        <w:rPr>
          <w:sz w:val="24"/>
          <w:szCs w:val="24"/>
        </w:rPr>
        <w:t>mercury</w:t>
      </w:r>
      <w:r w:rsidRPr="0086493D">
        <w:rPr>
          <w:spacing w:val="-1"/>
          <w:sz w:val="24"/>
          <w:szCs w:val="24"/>
        </w:rPr>
        <w:t xml:space="preserve"> </w:t>
      </w:r>
      <w:r w:rsidRPr="0086493D">
        <w:rPr>
          <w:sz w:val="24"/>
          <w:szCs w:val="24"/>
        </w:rPr>
        <w:t>is</w:t>
      </w:r>
      <w:r w:rsidRPr="0086493D">
        <w:rPr>
          <w:spacing w:val="-2"/>
          <w:sz w:val="24"/>
          <w:szCs w:val="24"/>
        </w:rPr>
        <w:t xml:space="preserve"> </w:t>
      </w:r>
      <w:r w:rsidRPr="0086493D">
        <w:rPr>
          <w:sz w:val="24"/>
          <w:szCs w:val="24"/>
        </w:rPr>
        <w:t>objectionable.</w:t>
      </w:r>
    </w:p>
    <w:p w:rsidR="00EA101B" w:rsidRPr="0086493D" w:rsidRDefault="00EA101B" w:rsidP="00EA101B">
      <w:pPr>
        <w:pStyle w:val="ListParagraph"/>
        <w:numPr>
          <w:ilvl w:val="0"/>
          <w:numId w:val="6"/>
        </w:numPr>
        <w:tabs>
          <w:tab w:val="left" w:pos="824"/>
        </w:tabs>
        <w:spacing w:before="56"/>
        <w:jc w:val="both"/>
        <w:rPr>
          <w:sz w:val="24"/>
          <w:szCs w:val="24"/>
        </w:rPr>
      </w:pPr>
      <w:r w:rsidRPr="0086493D">
        <w:rPr>
          <w:sz w:val="24"/>
          <w:szCs w:val="24"/>
        </w:rPr>
        <w:t>It</w:t>
      </w:r>
      <w:r w:rsidRPr="0086493D">
        <w:rPr>
          <w:spacing w:val="-1"/>
          <w:sz w:val="24"/>
          <w:szCs w:val="24"/>
        </w:rPr>
        <w:t xml:space="preserve"> </w:t>
      </w:r>
      <w:r w:rsidRPr="0086493D">
        <w:rPr>
          <w:sz w:val="24"/>
          <w:szCs w:val="24"/>
        </w:rPr>
        <w:t>cannot</w:t>
      </w:r>
      <w:r w:rsidRPr="0086493D">
        <w:rPr>
          <w:spacing w:val="-3"/>
          <w:sz w:val="24"/>
          <w:szCs w:val="24"/>
        </w:rPr>
        <w:t xml:space="preserve"> </w:t>
      </w:r>
      <w:r w:rsidRPr="0086493D">
        <w:rPr>
          <w:sz w:val="24"/>
          <w:szCs w:val="24"/>
        </w:rPr>
        <w:t>be</w:t>
      </w:r>
      <w:r w:rsidRPr="0086493D">
        <w:rPr>
          <w:spacing w:val="-1"/>
          <w:sz w:val="24"/>
          <w:szCs w:val="24"/>
        </w:rPr>
        <w:t xml:space="preserve"> </w:t>
      </w:r>
      <w:r w:rsidRPr="0086493D">
        <w:rPr>
          <w:sz w:val="24"/>
          <w:szCs w:val="24"/>
        </w:rPr>
        <w:t>used</w:t>
      </w:r>
      <w:r w:rsidRPr="0086493D">
        <w:rPr>
          <w:spacing w:val="-1"/>
          <w:sz w:val="24"/>
          <w:szCs w:val="24"/>
        </w:rPr>
        <w:t xml:space="preserve"> </w:t>
      </w:r>
      <w:r w:rsidRPr="0086493D">
        <w:rPr>
          <w:sz w:val="24"/>
          <w:szCs w:val="24"/>
        </w:rPr>
        <w:t>for</w:t>
      </w:r>
      <w:r w:rsidRPr="0086493D">
        <w:rPr>
          <w:spacing w:val="-1"/>
          <w:sz w:val="24"/>
          <w:szCs w:val="24"/>
        </w:rPr>
        <w:t xml:space="preserve"> </w:t>
      </w:r>
      <w:r w:rsidRPr="0086493D">
        <w:rPr>
          <w:sz w:val="24"/>
          <w:szCs w:val="24"/>
        </w:rPr>
        <w:t>gases</w:t>
      </w:r>
      <w:r w:rsidRPr="0086493D">
        <w:rPr>
          <w:spacing w:val="-2"/>
          <w:sz w:val="24"/>
          <w:szCs w:val="24"/>
        </w:rPr>
        <w:t xml:space="preserve"> </w:t>
      </w:r>
      <w:r w:rsidRPr="0086493D">
        <w:rPr>
          <w:sz w:val="24"/>
          <w:szCs w:val="24"/>
        </w:rPr>
        <w:t>with</w:t>
      </w:r>
      <w:r w:rsidRPr="0086493D">
        <w:rPr>
          <w:spacing w:val="-1"/>
          <w:sz w:val="24"/>
          <w:szCs w:val="24"/>
        </w:rPr>
        <w:t xml:space="preserve"> </w:t>
      </w:r>
      <w:r w:rsidRPr="0086493D">
        <w:rPr>
          <w:sz w:val="24"/>
          <w:szCs w:val="24"/>
        </w:rPr>
        <w:t>moisture.</w:t>
      </w:r>
    </w:p>
    <w:p w:rsidR="00EA101B" w:rsidRPr="0086493D" w:rsidRDefault="00EA101B" w:rsidP="00EA101B">
      <w:pPr>
        <w:pStyle w:val="BodyText"/>
        <w:spacing w:before="11"/>
        <w:jc w:val="both"/>
      </w:pPr>
    </w:p>
    <w:p w:rsidR="00EA101B" w:rsidRPr="0086493D" w:rsidRDefault="00EA101B" w:rsidP="00EA101B">
      <w:pPr>
        <w:pStyle w:val="Heading2"/>
        <w:ind w:left="2388"/>
        <w:jc w:val="both"/>
        <w:rPr>
          <w:sz w:val="24"/>
          <w:szCs w:val="24"/>
        </w:rPr>
      </w:pPr>
      <w:bookmarkStart w:id="5" w:name="Applications_of_McLeod_Gauge"/>
      <w:bookmarkEnd w:id="5"/>
      <w:r w:rsidRPr="0086493D">
        <w:rPr>
          <w:color w:val="00007F"/>
          <w:w w:val="120"/>
          <w:sz w:val="24"/>
          <w:szCs w:val="24"/>
        </w:rPr>
        <w:t>Applications</w:t>
      </w:r>
      <w:r w:rsidRPr="0086493D">
        <w:rPr>
          <w:color w:val="00007F"/>
          <w:spacing w:val="18"/>
          <w:w w:val="120"/>
          <w:sz w:val="24"/>
          <w:szCs w:val="24"/>
        </w:rPr>
        <w:t xml:space="preserve"> </w:t>
      </w:r>
      <w:r w:rsidRPr="0086493D">
        <w:rPr>
          <w:color w:val="00007F"/>
          <w:w w:val="120"/>
          <w:sz w:val="24"/>
          <w:szCs w:val="24"/>
        </w:rPr>
        <w:t>of</w:t>
      </w:r>
      <w:r w:rsidRPr="0086493D">
        <w:rPr>
          <w:color w:val="00007F"/>
          <w:spacing w:val="21"/>
          <w:w w:val="120"/>
          <w:sz w:val="24"/>
          <w:szCs w:val="24"/>
        </w:rPr>
        <w:t xml:space="preserve"> </w:t>
      </w:r>
      <w:r w:rsidRPr="0086493D">
        <w:rPr>
          <w:color w:val="00007F"/>
          <w:w w:val="120"/>
          <w:sz w:val="24"/>
          <w:szCs w:val="24"/>
        </w:rPr>
        <w:t>McLeod</w:t>
      </w:r>
      <w:r w:rsidRPr="0086493D">
        <w:rPr>
          <w:color w:val="00007F"/>
          <w:spacing w:val="20"/>
          <w:w w:val="120"/>
          <w:sz w:val="24"/>
          <w:szCs w:val="24"/>
        </w:rPr>
        <w:t xml:space="preserve"> </w:t>
      </w:r>
      <w:r w:rsidRPr="0086493D">
        <w:rPr>
          <w:color w:val="00007F"/>
          <w:w w:val="120"/>
          <w:sz w:val="24"/>
          <w:szCs w:val="24"/>
        </w:rPr>
        <w:t>Gauge</w:t>
      </w:r>
    </w:p>
    <w:p w:rsidR="00EA101B" w:rsidRPr="0086493D" w:rsidRDefault="00EA101B" w:rsidP="00EA101B">
      <w:pPr>
        <w:pStyle w:val="ListParagraph"/>
        <w:numPr>
          <w:ilvl w:val="0"/>
          <w:numId w:val="6"/>
        </w:numPr>
        <w:tabs>
          <w:tab w:val="left" w:pos="824"/>
        </w:tabs>
        <w:spacing w:before="123"/>
        <w:jc w:val="both"/>
        <w:rPr>
          <w:sz w:val="24"/>
          <w:szCs w:val="24"/>
        </w:rPr>
      </w:pPr>
      <w:r w:rsidRPr="0086493D">
        <w:rPr>
          <w:sz w:val="24"/>
          <w:szCs w:val="24"/>
        </w:rPr>
        <w:t>For</w:t>
      </w:r>
      <w:r w:rsidRPr="0086493D">
        <w:rPr>
          <w:spacing w:val="-2"/>
          <w:sz w:val="24"/>
          <w:szCs w:val="24"/>
        </w:rPr>
        <w:t xml:space="preserve"> </w:t>
      </w:r>
      <w:r w:rsidRPr="0086493D">
        <w:rPr>
          <w:sz w:val="24"/>
          <w:szCs w:val="24"/>
        </w:rPr>
        <w:t>Measurement</w:t>
      </w:r>
      <w:r w:rsidRPr="0086493D">
        <w:rPr>
          <w:spacing w:val="-2"/>
          <w:sz w:val="24"/>
          <w:szCs w:val="24"/>
        </w:rPr>
        <w:t xml:space="preserve"> </w:t>
      </w:r>
      <w:r w:rsidRPr="0086493D">
        <w:rPr>
          <w:sz w:val="24"/>
          <w:szCs w:val="24"/>
        </w:rPr>
        <w:t>of</w:t>
      </w:r>
      <w:r w:rsidRPr="0086493D">
        <w:rPr>
          <w:spacing w:val="-1"/>
          <w:sz w:val="24"/>
          <w:szCs w:val="24"/>
        </w:rPr>
        <w:t xml:space="preserve"> </w:t>
      </w:r>
      <w:r w:rsidRPr="0086493D">
        <w:rPr>
          <w:sz w:val="24"/>
          <w:szCs w:val="24"/>
        </w:rPr>
        <w:t>low</w:t>
      </w:r>
      <w:r w:rsidRPr="0086493D">
        <w:rPr>
          <w:spacing w:val="-2"/>
          <w:sz w:val="24"/>
          <w:szCs w:val="24"/>
        </w:rPr>
        <w:t xml:space="preserve"> </w:t>
      </w:r>
      <w:r w:rsidRPr="0086493D">
        <w:rPr>
          <w:sz w:val="24"/>
          <w:szCs w:val="24"/>
        </w:rPr>
        <w:t>pressure.</w:t>
      </w:r>
    </w:p>
    <w:p w:rsidR="00EA101B" w:rsidRPr="0086493D" w:rsidRDefault="00EA101B" w:rsidP="00EA101B">
      <w:pPr>
        <w:pStyle w:val="ListParagraph"/>
        <w:numPr>
          <w:ilvl w:val="0"/>
          <w:numId w:val="6"/>
        </w:numPr>
        <w:tabs>
          <w:tab w:val="left" w:pos="824"/>
        </w:tabs>
        <w:spacing w:before="56"/>
        <w:jc w:val="both"/>
        <w:rPr>
          <w:sz w:val="24"/>
          <w:szCs w:val="24"/>
        </w:rPr>
      </w:pPr>
      <w:r w:rsidRPr="0086493D">
        <w:rPr>
          <w:sz w:val="24"/>
          <w:szCs w:val="24"/>
        </w:rPr>
        <w:t>For</w:t>
      </w:r>
      <w:r w:rsidRPr="0086493D">
        <w:rPr>
          <w:spacing w:val="-2"/>
          <w:sz w:val="24"/>
          <w:szCs w:val="24"/>
        </w:rPr>
        <w:t xml:space="preserve"> </w:t>
      </w:r>
      <w:r w:rsidRPr="0086493D">
        <w:rPr>
          <w:sz w:val="24"/>
          <w:szCs w:val="24"/>
        </w:rPr>
        <w:t>calibration</w:t>
      </w:r>
      <w:r w:rsidRPr="0086493D">
        <w:rPr>
          <w:spacing w:val="-1"/>
          <w:sz w:val="24"/>
          <w:szCs w:val="24"/>
        </w:rPr>
        <w:t xml:space="preserve"> </w:t>
      </w:r>
      <w:r w:rsidRPr="0086493D">
        <w:rPr>
          <w:sz w:val="24"/>
          <w:szCs w:val="24"/>
        </w:rPr>
        <w:t>of</w:t>
      </w:r>
      <w:r w:rsidRPr="0086493D">
        <w:rPr>
          <w:spacing w:val="-1"/>
          <w:sz w:val="24"/>
          <w:szCs w:val="24"/>
        </w:rPr>
        <w:t xml:space="preserve"> </w:t>
      </w:r>
      <w:r w:rsidRPr="0086493D">
        <w:rPr>
          <w:sz w:val="24"/>
          <w:szCs w:val="24"/>
        </w:rPr>
        <w:t>low-pressure</w:t>
      </w:r>
      <w:r w:rsidRPr="0086493D">
        <w:rPr>
          <w:spacing w:val="-3"/>
          <w:sz w:val="24"/>
          <w:szCs w:val="24"/>
        </w:rPr>
        <w:t xml:space="preserve"> </w:t>
      </w:r>
      <w:r w:rsidRPr="0086493D">
        <w:rPr>
          <w:sz w:val="24"/>
          <w:szCs w:val="24"/>
        </w:rPr>
        <w:t>gauges.</w:t>
      </w:r>
    </w:p>
    <w:p w:rsidR="00EA101B" w:rsidRPr="00EA101B" w:rsidRDefault="00EA101B" w:rsidP="00EA101B">
      <w:pPr>
        <w:pStyle w:val="Heading1"/>
        <w:spacing w:before="123" w:line="288" w:lineRule="auto"/>
        <w:ind w:right="91"/>
        <w:jc w:val="both"/>
        <w:rPr>
          <w:rFonts w:ascii="Arial" w:hAnsi="Arial" w:cs="Arial"/>
          <w:b w:val="0"/>
          <w:sz w:val="24"/>
          <w:szCs w:val="24"/>
        </w:rPr>
      </w:pPr>
    </w:p>
    <w:p w:rsidR="00EA101B" w:rsidRDefault="00650529" w:rsidP="00EA101B">
      <w:pPr>
        <w:jc w:val="both"/>
        <w:rPr>
          <w:sz w:val="24"/>
        </w:rPr>
      </w:pPr>
      <w:r w:rsidRPr="00650529">
        <w:rPr>
          <w:sz w:val="24"/>
        </w:rPr>
        <w:object w:dxaOrig="9029" w:dyaOrig="13556">
          <v:shape id="_x0000_i1026" type="#_x0000_t75" style="width:451.5pt;height:678pt" o:ole="">
            <v:imagedata r:id="rId29" o:title=""/>
          </v:shape>
          <o:OLEObject Type="Embed" ProgID="Word.Document.12" ShapeID="_x0000_i1026" DrawAspect="Content" ObjectID="_1766470288" r:id="rId30"/>
        </w:object>
      </w:r>
    </w:p>
    <w:p w:rsidR="00EA101B" w:rsidRDefault="00EA101B" w:rsidP="00EA101B">
      <w:pPr>
        <w:rPr>
          <w:sz w:val="24"/>
        </w:rPr>
      </w:pPr>
    </w:p>
    <w:p w:rsidR="00EA101B" w:rsidRPr="00EA101B" w:rsidRDefault="00EA101B" w:rsidP="00EA101B">
      <w:pPr>
        <w:rPr>
          <w:sz w:val="24"/>
        </w:rPr>
        <w:sectPr w:rsidR="00EA101B" w:rsidRPr="00EA101B">
          <w:type w:val="continuous"/>
          <w:pgSz w:w="11900" w:h="16840"/>
          <w:pgMar w:top="1300" w:right="1020" w:bottom="280" w:left="1020" w:header="720" w:footer="720" w:gutter="0"/>
          <w:cols w:space="720"/>
        </w:sectPr>
      </w:pPr>
    </w:p>
    <w:p w:rsidR="00650529" w:rsidRDefault="00650529" w:rsidP="00650529">
      <w:pPr>
        <w:pStyle w:val="normal0"/>
        <w:rPr>
          <w:b/>
          <w:sz w:val="32"/>
          <w:szCs w:val="32"/>
        </w:rPr>
      </w:pPr>
      <w:r>
        <w:rPr>
          <w:rFonts w:ascii="EB Garamond" w:eastAsia="EB Garamond" w:hAnsi="EB Garamond" w:cs="EB Garamond"/>
          <w:sz w:val="26"/>
          <w:szCs w:val="26"/>
        </w:rPr>
        <w:lastRenderedPageBreak/>
        <w:t xml:space="preserve">At this condition the force of the piston-weight com- </w:t>
      </w:r>
      <w:proofErr w:type="spellStart"/>
      <w:r>
        <w:rPr>
          <w:rFonts w:ascii="EB Garamond" w:eastAsia="EB Garamond" w:hAnsi="EB Garamond" w:cs="EB Garamond"/>
          <w:sz w:val="26"/>
          <w:szCs w:val="26"/>
        </w:rPr>
        <w:t>bination</w:t>
      </w:r>
      <w:proofErr w:type="spellEnd"/>
      <w:r>
        <w:rPr>
          <w:rFonts w:ascii="EB Garamond" w:eastAsia="EB Garamond" w:hAnsi="EB Garamond" w:cs="EB Garamond"/>
          <w:sz w:val="26"/>
          <w:szCs w:val="26"/>
        </w:rPr>
        <w:t xml:space="preserve"> is equal to the force of the fluid pressure.</w:t>
      </w:r>
    </w:p>
    <w:p w:rsidR="00650529" w:rsidRDefault="00650529" w:rsidP="00650529">
      <w:pPr>
        <w:pStyle w:val="normal0"/>
        <w:rPr>
          <w:rFonts w:ascii="EB Garamond" w:eastAsia="EB Garamond" w:hAnsi="EB Garamond" w:cs="EB Garamond"/>
          <w:sz w:val="26"/>
          <w:szCs w:val="26"/>
        </w:rPr>
      </w:pPr>
      <w:r>
        <w:rPr>
          <w:rFonts w:ascii="EB Garamond" w:eastAsia="EB Garamond" w:hAnsi="EB Garamond" w:cs="EB Garamond"/>
          <w:sz w:val="26"/>
          <w:szCs w:val="26"/>
        </w:rPr>
        <w:t>i.e</w:t>
      </w:r>
      <w:proofErr w:type="gramStart"/>
      <w:r>
        <w:rPr>
          <w:rFonts w:ascii="EB Garamond" w:eastAsia="EB Garamond" w:hAnsi="EB Garamond" w:cs="EB Garamond"/>
          <w:sz w:val="26"/>
          <w:szCs w:val="26"/>
        </w:rPr>
        <w:t>.,</w:t>
      </w:r>
      <w:proofErr w:type="gramEnd"/>
    </w:p>
    <w:p w:rsidR="00650529" w:rsidRDefault="00650529" w:rsidP="00650529">
      <w:pPr>
        <w:pStyle w:val="normal0"/>
        <w:rPr>
          <w:rFonts w:ascii="EB Garamond" w:eastAsia="EB Garamond" w:hAnsi="EB Garamond" w:cs="EB Garamond"/>
          <w:sz w:val="26"/>
          <w:szCs w:val="26"/>
        </w:rPr>
      </w:pPr>
    </w:p>
    <w:p w:rsidR="00650529" w:rsidRDefault="00650529" w:rsidP="00650529">
      <w:pPr>
        <w:pStyle w:val="normal0"/>
        <w:rPr>
          <w:rFonts w:ascii="EB Garamond" w:eastAsia="EB Garamond" w:hAnsi="EB Garamond" w:cs="EB Garamond"/>
          <w:sz w:val="26"/>
          <w:szCs w:val="26"/>
        </w:rPr>
      </w:pPr>
      <w:r>
        <w:rPr>
          <w:rFonts w:ascii="EB Garamond" w:eastAsia="EB Garamond" w:hAnsi="EB Garamond" w:cs="EB Garamond"/>
          <w:sz w:val="26"/>
          <w:szCs w:val="26"/>
        </w:rPr>
        <w:t>F= PA</w:t>
      </w:r>
    </w:p>
    <w:p w:rsidR="00650529" w:rsidRDefault="00650529" w:rsidP="00650529">
      <w:pPr>
        <w:pStyle w:val="normal0"/>
        <w:rPr>
          <w:rFonts w:ascii="EB Garamond" w:eastAsia="EB Garamond" w:hAnsi="EB Garamond" w:cs="EB Garamond"/>
          <w:sz w:val="26"/>
          <w:szCs w:val="26"/>
        </w:rPr>
      </w:pPr>
      <w:r>
        <w:rPr>
          <w:rFonts w:ascii="EB Garamond" w:eastAsia="EB Garamond" w:hAnsi="EB Garamond" w:cs="EB Garamond"/>
          <w:sz w:val="26"/>
          <w:szCs w:val="26"/>
        </w:rPr>
        <w:t>Where,</w:t>
      </w:r>
    </w:p>
    <w:p w:rsidR="00650529" w:rsidRDefault="00650529" w:rsidP="00650529">
      <w:pPr>
        <w:pStyle w:val="normal0"/>
        <w:rPr>
          <w:rFonts w:ascii="EB Garamond" w:eastAsia="EB Garamond" w:hAnsi="EB Garamond" w:cs="EB Garamond"/>
          <w:sz w:val="26"/>
          <w:szCs w:val="26"/>
        </w:rPr>
      </w:pPr>
      <w:r>
        <w:rPr>
          <w:rFonts w:ascii="EB Garamond" w:eastAsia="EB Garamond" w:hAnsi="EB Garamond" w:cs="EB Garamond"/>
          <w:sz w:val="26"/>
          <w:szCs w:val="26"/>
        </w:rPr>
        <w:t>F = PA</w:t>
      </w:r>
    </w:p>
    <w:p w:rsidR="00650529" w:rsidRDefault="00650529" w:rsidP="00650529">
      <w:pPr>
        <w:pStyle w:val="normal0"/>
        <w:rPr>
          <w:rFonts w:ascii="EB Garamond" w:eastAsia="EB Garamond" w:hAnsi="EB Garamond" w:cs="EB Garamond"/>
          <w:sz w:val="26"/>
          <w:szCs w:val="26"/>
        </w:rPr>
      </w:pPr>
      <w:r>
        <w:rPr>
          <w:rFonts w:ascii="EB Garamond" w:eastAsia="EB Garamond" w:hAnsi="EB Garamond" w:cs="EB Garamond"/>
          <w:sz w:val="26"/>
          <w:szCs w:val="26"/>
        </w:rPr>
        <w:t>And Air</w:t>
      </w:r>
    </w:p>
    <w:p w:rsidR="00650529" w:rsidRDefault="00650529" w:rsidP="00650529">
      <w:pPr>
        <w:pStyle w:val="normal0"/>
        <w:rPr>
          <w:rFonts w:ascii="EB Garamond" w:eastAsia="EB Garamond" w:hAnsi="EB Garamond" w:cs="EB Garamond"/>
          <w:sz w:val="26"/>
          <w:szCs w:val="26"/>
        </w:rPr>
      </w:pPr>
    </w:p>
    <w:p w:rsidR="00650529" w:rsidRDefault="00650529" w:rsidP="00650529">
      <w:pPr>
        <w:pStyle w:val="normal0"/>
        <w:rPr>
          <w:rFonts w:ascii="EB Garamond" w:eastAsia="EB Garamond" w:hAnsi="EB Garamond" w:cs="EB Garamond"/>
          <w:sz w:val="26"/>
          <w:szCs w:val="26"/>
        </w:rPr>
      </w:pPr>
      <w:r>
        <w:rPr>
          <w:rFonts w:ascii="EB Garamond" w:eastAsia="EB Garamond" w:hAnsi="EB Garamond" w:cs="EB Garamond"/>
          <w:sz w:val="26"/>
          <w:szCs w:val="26"/>
        </w:rPr>
        <w:t>F = Equivalent force of the piston-weight combination</w:t>
      </w:r>
    </w:p>
    <w:p w:rsidR="00650529" w:rsidRDefault="00650529" w:rsidP="00650529">
      <w:pPr>
        <w:pStyle w:val="normal0"/>
        <w:rPr>
          <w:rFonts w:ascii="EB Garamond" w:eastAsia="EB Garamond" w:hAnsi="EB Garamond" w:cs="EB Garamond"/>
          <w:sz w:val="26"/>
          <w:szCs w:val="26"/>
        </w:rPr>
      </w:pPr>
      <w:r>
        <w:rPr>
          <w:rFonts w:ascii="EB Garamond" w:eastAsia="EB Garamond" w:hAnsi="EB Garamond" w:cs="EB Garamond"/>
          <w:sz w:val="26"/>
          <w:szCs w:val="26"/>
        </w:rPr>
        <w:t>= Mg CM = Total mass, g = Acceleration due to gravity)</w:t>
      </w:r>
    </w:p>
    <w:p w:rsidR="00650529" w:rsidRDefault="00650529" w:rsidP="00650529">
      <w:pPr>
        <w:pStyle w:val="normal0"/>
        <w:rPr>
          <w:rFonts w:ascii="EB Garamond" w:eastAsia="EB Garamond" w:hAnsi="EB Garamond" w:cs="EB Garamond"/>
          <w:sz w:val="26"/>
          <w:szCs w:val="26"/>
        </w:rPr>
      </w:pPr>
      <w:r>
        <w:rPr>
          <w:rFonts w:ascii="EB Garamond" w:eastAsia="EB Garamond" w:hAnsi="EB Garamond" w:cs="EB Garamond"/>
          <w:sz w:val="26"/>
          <w:szCs w:val="26"/>
        </w:rPr>
        <w:t>P = Fluid pressure</w:t>
      </w:r>
    </w:p>
    <w:p w:rsidR="00650529" w:rsidRDefault="00650529" w:rsidP="00650529">
      <w:pPr>
        <w:pStyle w:val="normal0"/>
        <w:rPr>
          <w:rFonts w:ascii="EB Garamond" w:eastAsia="EB Garamond" w:hAnsi="EB Garamond" w:cs="EB Garamond"/>
          <w:sz w:val="26"/>
          <w:szCs w:val="26"/>
        </w:rPr>
      </w:pPr>
      <w:r>
        <w:rPr>
          <w:rFonts w:ascii="EB Garamond" w:eastAsia="EB Garamond" w:hAnsi="EB Garamond" w:cs="EB Garamond"/>
          <w:sz w:val="26"/>
          <w:szCs w:val="26"/>
        </w:rPr>
        <w:t>A = Equivalent area of piston-cylinder combination</w:t>
      </w:r>
    </w:p>
    <w:p w:rsidR="00650529" w:rsidRDefault="00650529" w:rsidP="00650529">
      <w:pPr>
        <w:pStyle w:val="normal0"/>
        <w:rPr>
          <w:rFonts w:ascii="EB Garamond" w:eastAsia="EB Garamond" w:hAnsi="EB Garamond" w:cs="EB Garamond"/>
          <w:sz w:val="26"/>
          <w:szCs w:val="26"/>
        </w:rPr>
      </w:pPr>
    </w:p>
    <w:p w:rsidR="00650529" w:rsidRDefault="00650529" w:rsidP="00650529">
      <w:pPr>
        <w:pStyle w:val="normal0"/>
        <w:rPr>
          <w:rFonts w:ascii="EB Garamond" w:eastAsia="EB Garamond" w:hAnsi="EB Garamond" w:cs="EB Garamond"/>
          <w:sz w:val="26"/>
          <w:szCs w:val="26"/>
        </w:rPr>
      </w:pPr>
      <w:r>
        <w:rPr>
          <w:rFonts w:ascii="EB Garamond" w:eastAsia="EB Garamond" w:hAnsi="EB Garamond" w:cs="EB Garamond"/>
          <w:sz w:val="26"/>
          <w:szCs w:val="26"/>
        </w:rPr>
        <w:t>P = F/A</w:t>
      </w:r>
    </w:p>
    <w:p w:rsidR="00650529" w:rsidRDefault="00650529" w:rsidP="00650529">
      <w:pPr>
        <w:pStyle w:val="normal0"/>
        <w:rPr>
          <w:rFonts w:ascii="EB Garamond" w:eastAsia="EB Garamond" w:hAnsi="EB Garamond" w:cs="EB Garamond"/>
          <w:sz w:val="26"/>
          <w:szCs w:val="26"/>
        </w:rPr>
      </w:pPr>
      <w:r>
        <w:rPr>
          <w:rFonts w:ascii="EB Garamond" w:eastAsia="EB Garamond" w:hAnsi="EB Garamond" w:cs="EB Garamond"/>
          <w:sz w:val="26"/>
          <w:szCs w:val="26"/>
        </w:rPr>
        <w:t xml:space="preserve">P= (Mg)/A </w:t>
      </w:r>
      <w:proofErr w:type="gramStart"/>
      <w:r>
        <w:rPr>
          <w:rFonts w:ascii="EB Garamond" w:eastAsia="EB Garamond" w:hAnsi="EB Garamond" w:cs="EB Garamond"/>
          <w:sz w:val="26"/>
          <w:szCs w:val="26"/>
        </w:rPr>
        <w:t>...(</w:t>
      </w:r>
      <w:proofErr w:type="gramEnd"/>
      <w:r>
        <w:rPr>
          <w:rFonts w:ascii="EB Garamond" w:eastAsia="EB Garamond" w:hAnsi="EB Garamond" w:cs="EB Garamond"/>
          <w:sz w:val="26"/>
          <w:szCs w:val="26"/>
        </w:rPr>
        <w:t>1)</w:t>
      </w:r>
    </w:p>
    <w:p w:rsidR="00650529" w:rsidRDefault="00650529" w:rsidP="00650529">
      <w:pPr>
        <w:pStyle w:val="normal0"/>
        <w:rPr>
          <w:rFonts w:ascii="EB Garamond" w:eastAsia="EB Garamond" w:hAnsi="EB Garamond" w:cs="EB Garamond"/>
          <w:sz w:val="26"/>
          <w:szCs w:val="26"/>
        </w:rPr>
      </w:pPr>
      <w:r>
        <w:rPr>
          <w:rFonts w:ascii="EB Garamond" w:eastAsia="EB Garamond" w:hAnsi="EB Garamond" w:cs="EB Garamond"/>
          <w:sz w:val="26"/>
          <w:szCs w:val="26"/>
        </w:rPr>
        <w:t>At equilibrium condition, the pressure developed on the fluid in the chamber is transmitted to the pressure gauge under calibration. The reading then indicated by the pressure gauge is equal to the value of P calculated from equation (1) above.</w:t>
      </w:r>
    </w:p>
    <w:p w:rsidR="00650529" w:rsidRDefault="00650529" w:rsidP="00650529">
      <w:pPr>
        <w:pStyle w:val="normal0"/>
        <w:rPr>
          <w:rFonts w:ascii="EB Garamond" w:eastAsia="EB Garamond" w:hAnsi="EB Garamond" w:cs="EB Garamond"/>
          <w:sz w:val="26"/>
          <w:szCs w:val="26"/>
        </w:rPr>
      </w:pPr>
    </w:p>
    <w:p w:rsidR="00650529" w:rsidRDefault="00650529" w:rsidP="00650529">
      <w:pPr>
        <w:pStyle w:val="normal0"/>
        <w:rPr>
          <w:rFonts w:ascii="EB Garamond" w:eastAsia="EB Garamond" w:hAnsi="EB Garamond" w:cs="EB Garamond"/>
          <w:sz w:val="26"/>
          <w:szCs w:val="26"/>
        </w:rPr>
      </w:pPr>
      <w:r>
        <w:rPr>
          <w:rFonts w:ascii="EB Garamond" w:eastAsia="EB Garamond" w:hAnsi="EB Garamond" w:cs="EB Garamond"/>
          <w:sz w:val="26"/>
          <w:szCs w:val="26"/>
        </w:rPr>
        <w:t xml:space="preserve">1. The static calibration of low pressure transducers is carried out by </w:t>
      </w:r>
      <w:proofErr w:type="spellStart"/>
      <w:proofErr w:type="gramStart"/>
      <w:r>
        <w:rPr>
          <w:rFonts w:ascii="EB Garamond" w:eastAsia="EB Garamond" w:hAnsi="EB Garamond" w:cs="EB Garamond"/>
          <w:sz w:val="26"/>
          <w:szCs w:val="26"/>
        </w:rPr>
        <w:t>stan</w:t>
      </w:r>
      <w:proofErr w:type="spellEnd"/>
      <w:proofErr w:type="gramEnd"/>
      <w:r>
        <w:rPr>
          <w:rFonts w:ascii="EB Garamond" w:eastAsia="EB Garamond" w:hAnsi="EB Garamond" w:cs="EB Garamond"/>
          <w:sz w:val="26"/>
          <w:szCs w:val="26"/>
        </w:rPr>
        <w:t xml:space="preserve">- </w:t>
      </w:r>
      <w:proofErr w:type="spellStart"/>
      <w:r>
        <w:rPr>
          <w:rFonts w:ascii="EB Garamond" w:eastAsia="EB Garamond" w:hAnsi="EB Garamond" w:cs="EB Garamond"/>
          <w:sz w:val="26"/>
          <w:szCs w:val="26"/>
        </w:rPr>
        <w:t>dard</w:t>
      </w:r>
      <w:proofErr w:type="spellEnd"/>
      <w:r>
        <w:rPr>
          <w:rFonts w:ascii="EB Garamond" w:eastAsia="EB Garamond" w:hAnsi="EB Garamond" w:cs="EB Garamond"/>
          <w:sz w:val="26"/>
          <w:szCs w:val="26"/>
        </w:rPr>
        <w:t xml:space="preserve"> mercury or water manometers because these manometers provide accurate measurements of low pressure.</w:t>
      </w:r>
    </w:p>
    <w:p w:rsidR="00650529" w:rsidRDefault="00650529" w:rsidP="00650529">
      <w:pPr>
        <w:pStyle w:val="normal0"/>
        <w:rPr>
          <w:rFonts w:ascii="EB Garamond" w:eastAsia="EB Garamond" w:hAnsi="EB Garamond" w:cs="EB Garamond"/>
          <w:sz w:val="26"/>
          <w:szCs w:val="26"/>
        </w:rPr>
      </w:pPr>
      <w:r>
        <w:rPr>
          <w:rFonts w:ascii="EB Garamond" w:eastAsia="EB Garamond" w:hAnsi="EB Garamond" w:cs="EB Garamond"/>
          <w:sz w:val="26"/>
          <w:szCs w:val="26"/>
        </w:rPr>
        <w:t>2. Pressure transducers can also be calibrated using secondary standards of pressure such as helical type bourdon gauges made up of quartz and force balance type pressure t transducer.</w:t>
      </w:r>
    </w:p>
    <w:p w:rsidR="00650529" w:rsidRDefault="00650529" w:rsidP="00650529">
      <w:pPr>
        <w:pStyle w:val="normal0"/>
        <w:rPr>
          <w:rFonts w:ascii="EB Garamond" w:eastAsia="EB Garamond" w:hAnsi="EB Garamond" w:cs="EB Garamond"/>
          <w:sz w:val="26"/>
          <w:szCs w:val="26"/>
        </w:rPr>
      </w:pPr>
    </w:p>
    <w:p w:rsidR="00650529" w:rsidRDefault="00650529" w:rsidP="00650529">
      <w:pPr>
        <w:pStyle w:val="normal0"/>
        <w:rPr>
          <w:b/>
          <w:sz w:val="32"/>
          <w:szCs w:val="32"/>
        </w:rPr>
      </w:pPr>
      <w:r>
        <w:rPr>
          <w:b/>
          <w:sz w:val="32"/>
          <w:szCs w:val="32"/>
        </w:rPr>
        <w:t xml:space="preserve">Advantages of Dead Weight </w:t>
      </w:r>
      <w:r w:rsidR="007C0916">
        <w:rPr>
          <w:b/>
          <w:sz w:val="32"/>
          <w:szCs w:val="32"/>
        </w:rPr>
        <w:t>Tester:</w:t>
      </w:r>
    </w:p>
    <w:p w:rsidR="00650529" w:rsidRDefault="00650529" w:rsidP="00650529">
      <w:pPr>
        <w:pStyle w:val="normal0"/>
        <w:rPr>
          <w:b/>
          <w:sz w:val="32"/>
          <w:szCs w:val="32"/>
        </w:rPr>
      </w:pPr>
    </w:p>
    <w:p w:rsidR="00650529" w:rsidRDefault="00650529" w:rsidP="00650529">
      <w:pPr>
        <w:pStyle w:val="normal0"/>
        <w:rPr>
          <w:rFonts w:ascii="EB Garamond" w:eastAsia="EB Garamond" w:hAnsi="EB Garamond" w:cs="EB Garamond"/>
          <w:sz w:val="26"/>
          <w:szCs w:val="26"/>
        </w:rPr>
      </w:pPr>
      <w:r>
        <w:rPr>
          <w:rFonts w:ascii="EB Garamond" w:eastAsia="EB Garamond" w:hAnsi="EB Garamond" w:cs="EB Garamond"/>
          <w:sz w:val="26"/>
          <w:szCs w:val="26"/>
        </w:rPr>
        <w:t>1. Its construction is simple and is very easy to operate.</w:t>
      </w:r>
    </w:p>
    <w:p w:rsidR="00650529" w:rsidRDefault="00650529" w:rsidP="00650529">
      <w:pPr>
        <w:pStyle w:val="normal0"/>
        <w:rPr>
          <w:rFonts w:ascii="EB Garamond" w:eastAsia="EB Garamond" w:hAnsi="EB Garamond" w:cs="EB Garamond"/>
          <w:sz w:val="26"/>
          <w:szCs w:val="26"/>
        </w:rPr>
      </w:pPr>
    </w:p>
    <w:p w:rsidR="00650529" w:rsidRDefault="00650529" w:rsidP="00650529">
      <w:pPr>
        <w:pStyle w:val="normal0"/>
        <w:rPr>
          <w:rFonts w:ascii="EB Garamond" w:eastAsia="EB Garamond" w:hAnsi="EB Garamond" w:cs="EB Garamond"/>
          <w:sz w:val="26"/>
          <w:szCs w:val="26"/>
        </w:rPr>
      </w:pPr>
      <w:r>
        <w:rPr>
          <w:rFonts w:ascii="EB Garamond" w:eastAsia="EB Garamond" w:hAnsi="EB Garamond" w:cs="EB Garamond"/>
          <w:sz w:val="26"/>
          <w:szCs w:val="26"/>
        </w:rPr>
        <w:t>2. It is used as a standard for calibration of a wide range of pressure measuring devices.</w:t>
      </w:r>
    </w:p>
    <w:p w:rsidR="00650529" w:rsidRDefault="00650529" w:rsidP="00650529">
      <w:pPr>
        <w:pStyle w:val="normal0"/>
        <w:rPr>
          <w:rFonts w:ascii="EB Garamond" w:eastAsia="EB Garamond" w:hAnsi="EB Garamond" w:cs="EB Garamond"/>
          <w:sz w:val="26"/>
          <w:szCs w:val="26"/>
        </w:rPr>
      </w:pPr>
    </w:p>
    <w:p w:rsidR="00650529" w:rsidRDefault="00650529" w:rsidP="00650529">
      <w:pPr>
        <w:pStyle w:val="normal0"/>
        <w:rPr>
          <w:rFonts w:ascii="EB Garamond" w:eastAsia="EB Garamond" w:hAnsi="EB Garamond" w:cs="EB Garamond"/>
          <w:sz w:val="26"/>
          <w:szCs w:val="26"/>
        </w:rPr>
      </w:pPr>
      <w:r>
        <w:rPr>
          <w:rFonts w:ascii="EB Garamond" w:eastAsia="EB Garamond" w:hAnsi="EB Garamond" w:cs="EB Garamond"/>
          <w:sz w:val="26"/>
          <w:szCs w:val="26"/>
        </w:rPr>
        <w:t xml:space="preserve">3. Fluid pressure can be varied easily either by adding pistons or by </w:t>
      </w:r>
      <w:proofErr w:type="spellStart"/>
      <w:r>
        <w:rPr>
          <w:rFonts w:ascii="EB Garamond" w:eastAsia="EB Garamond" w:hAnsi="EB Garamond" w:cs="EB Garamond"/>
          <w:sz w:val="26"/>
          <w:szCs w:val="26"/>
        </w:rPr>
        <w:t>chang</w:t>
      </w:r>
      <w:proofErr w:type="spellEnd"/>
      <w:r>
        <w:rPr>
          <w:rFonts w:ascii="EB Garamond" w:eastAsia="EB Garamond" w:hAnsi="EB Garamond" w:cs="EB Garamond"/>
          <w:sz w:val="26"/>
          <w:szCs w:val="26"/>
        </w:rPr>
        <w:t xml:space="preserve">- </w:t>
      </w:r>
      <w:proofErr w:type="spellStart"/>
      <w:r>
        <w:rPr>
          <w:rFonts w:ascii="EB Garamond" w:eastAsia="EB Garamond" w:hAnsi="EB Garamond" w:cs="EB Garamond"/>
          <w:sz w:val="26"/>
          <w:szCs w:val="26"/>
        </w:rPr>
        <w:t>ing</w:t>
      </w:r>
      <w:proofErr w:type="spellEnd"/>
      <w:r>
        <w:rPr>
          <w:rFonts w:ascii="EB Garamond" w:eastAsia="EB Garamond" w:hAnsi="EB Garamond" w:cs="EB Garamond"/>
          <w:sz w:val="26"/>
          <w:szCs w:val="26"/>
        </w:rPr>
        <w:t xml:space="preserve"> the piston cylinder.</w:t>
      </w:r>
    </w:p>
    <w:p w:rsidR="00650529" w:rsidRDefault="00650529" w:rsidP="00650529">
      <w:pPr>
        <w:pStyle w:val="normal0"/>
        <w:rPr>
          <w:b/>
          <w:sz w:val="32"/>
          <w:szCs w:val="32"/>
        </w:rPr>
      </w:pPr>
    </w:p>
    <w:p w:rsidR="00650529" w:rsidRDefault="00650529" w:rsidP="00650529">
      <w:pPr>
        <w:pStyle w:val="normal0"/>
        <w:rPr>
          <w:b/>
          <w:sz w:val="32"/>
          <w:szCs w:val="32"/>
        </w:rPr>
      </w:pPr>
      <w:r>
        <w:rPr>
          <w:b/>
          <w:sz w:val="32"/>
          <w:szCs w:val="32"/>
        </w:rPr>
        <w:t xml:space="preserve">Disadvantages of Dead Weight </w:t>
      </w:r>
      <w:r w:rsidR="007C0916">
        <w:rPr>
          <w:b/>
          <w:sz w:val="32"/>
          <w:szCs w:val="32"/>
        </w:rPr>
        <w:t>Tester:</w:t>
      </w:r>
    </w:p>
    <w:p w:rsidR="00650529" w:rsidRDefault="00650529" w:rsidP="00650529">
      <w:pPr>
        <w:pStyle w:val="normal0"/>
        <w:rPr>
          <w:b/>
          <w:sz w:val="32"/>
          <w:szCs w:val="32"/>
        </w:rPr>
      </w:pPr>
    </w:p>
    <w:p w:rsidR="00650529" w:rsidRDefault="00650529" w:rsidP="00650529">
      <w:pPr>
        <w:pStyle w:val="normal0"/>
        <w:rPr>
          <w:rFonts w:ascii="EB Garamond" w:eastAsia="EB Garamond" w:hAnsi="EB Garamond" w:cs="EB Garamond"/>
          <w:sz w:val="26"/>
          <w:szCs w:val="26"/>
        </w:rPr>
      </w:pPr>
      <w:r>
        <w:rPr>
          <w:rFonts w:ascii="EB Garamond" w:eastAsia="EB Garamond" w:hAnsi="EB Garamond" w:cs="EB Garamond"/>
          <w:sz w:val="26"/>
          <w:szCs w:val="26"/>
        </w:rPr>
        <w:lastRenderedPageBreak/>
        <w:t>1. Friction between the piston and cylinder affects the accuracy of the gauge.</w:t>
      </w:r>
    </w:p>
    <w:p w:rsidR="00650529" w:rsidRDefault="00650529" w:rsidP="00650529">
      <w:pPr>
        <w:pStyle w:val="normal0"/>
        <w:rPr>
          <w:rFonts w:ascii="EB Garamond" w:eastAsia="EB Garamond" w:hAnsi="EB Garamond" w:cs="EB Garamond"/>
          <w:sz w:val="26"/>
          <w:szCs w:val="26"/>
        </w:rPr>
      </w:pPr>
    </w:p>
    <w:p w:rsidR="00650529" w:rsidRDefault="00650529" w:rsidP="00650529">
      <w:pPr>
        <w:pStyle w:val="normal0"/>
        <w:rPr>
          <w:rFonts w:ascii="EB Garamond" w:eastAsia="EB Garamond" w:hAnsi="EB Garamond" w:cs="EB Garamond"/>
          <w:sz w:val="26"/>
          <w:szCs w:val="26"/>
        </w:rPr>
      </w:pPr>
      <w:r>
        <w:rPr>
          <w:rFonts w:ascii="EB Garamond" w:eastAsia="EB Garamond" w:hAnsi="EB Garamond" w:cs="EB Garamond"/>
          <w:sz w:val="26"/>
          <w:szCs w:val="26"/>
        </w:rPr>
        <w:t>2. The gravitational force also affects the accuracy of the gauge.</w:t>
      </w:r>
    </w:p>
    <w:p w:rsidR="00650529" w:rsidRDefault="00650529" w:rsidP="00650529">
      <w:pPr>
        <w:pStyle w:val="normal0"/>
        <w:rPr>
          <w:rFonts w:ascii="EB Garamond" w:eastAsia="EB Garamond" w:hAnsi="EB Garamond" w:cs="EB Garamond"/>
          <w:sz w:val="26"/>
          <w:szCs w:val="26"/>
        </w:rPr>
      </w:pPr>
    </w:p>
    <w:p w:rsidR="00650529" w:rsidRDefault="00650529" w:rsidP="00650529">
      <w:pPr>
        <w:pStyle w:val="normal0"/>
        <w:rPr>
          <w:b/>
          <w:sz w:val="32"/>
          <w:szCs w:val="32"/>
        </w:rPr>
      </w:pPr>
      <w:r>
        <w:rPr>
          <w:b/>
          <w:sz w:val="32"/>
          <w:szCs w:val="32"/>
        </w:rPr>
        <w:t xml:space="preserve">Applications of Dead Weight </w:t>
      </w:r>
      <w:r w:rsidR="007C0916">
        <w:rPr>
          <w:b/>
          <w:sz w:val="32"/>
          <w:szCs w:val="32"/>
        </w:rPr>
        <w:t>Tester:</w:t>
      </w:r>
    </w:p>
    <w:p w:rsidR="00650529" w:rsidRDefault="00650529" w:rsidP="00650529">
      <w:pPr>
        <w:pStyle w:val="normal0"/>
        <w:rPr>
          <w:b/>
          <w:sz w:val="32"/>
          <w:szCs w:val="32"/>
        </w:rPr>
      </w:pPr>
    </w:p>
    <w:p w:rsidR="00650529" w:rsidRDefault="00650529" w:rsidP="00650529">
      <w:pPr>
        <w:pStyle w:val="normal0"/>
        <w:rPr>
          <w:rFonts w:ascii="EB Garamond" w:eastAsia="EB Garamond" w:hAnsi="EB Garamond" w:cs="EB Garamond"/>
          <w:sz w:val="26"/>
          <w:szCs w:val="26"/>
        </w:rPr>
      </w:pPr>
      <w:r>
        <w:rPr>
          <w:rFonts w:ascii="EB Garamond" w:eastAsia="EB Garamond" w:hAnsi="EB Garamond" w:cs="EB Garamond"/>
          <w:sz w:val="26"/>
          <w:szCs w:val="26"/>
        </w:rPr>
        <w:t>It is used to measure pressure and also to calibrate all kinds of pressure gauges.</w:t>
      </w:r>
    </w:p>
    <w:p w:rsidR="00650529" w:rsidRDefault="00650529" w:rsidP="00650529">
      <w:pPr>
        <w:pStyle w:val="normal0"/>
        <w:rPr>
          <w:b/>
          <w:sz w:val="32"/>
          <w:szCs w:val="32"/>
        </w:rPr>
      </w:pPr>
    </w:p>
    <w:p w:rsidR="00650529" w:rsidRDefault="00650529" w:rsidP="00650529">
      <w:pPr>
        <w:pStyle w:val="normal0"/>
        <w:rPr>
          <w:b/>
          <w:sz w:val="32"/>
          <w:szCs w:val="32"/>
        </w:rPr>
      </w:pPr>
      <w:r>
        <w:rPr>
          <w:b/>
          <w:sz w:val="32"/>
          <w:szCs w:val="32"/>
        </w:rPr>
        <w:t xml:space="preserve">Factors Affecting the Accuracy of Dead Weight </w:t>
      </w:r>
      <w:r w:rsidR="007C0916">
        <w:rPr>
          <w:b/>
          <w:sz w:val="32"/>
          <w:szCs w:val="32"/>
        </w:rPr>
        <w:t>Tester:</w:t>
      </w:r>
    </w:p>
    <w:p w:rsidR="00650529" w:rsidRDefault="00650529" w:rsidP="00650529">
      <w:pPr>
        <w:pStyle w:val="normal0"/>
        <w:rPr>
          <w:b/>
          <w:sz w:val="32"/>
          <w:szCs w:val="32"/>
        </w:rPr>
      </w:pPr>
    </w:p>
    <w:p w:rsidR="00650529" w:rsidRDefault="00650529" w:rsidP="00650529">
      <w:pPr>
        <w:pStyle w:val="normal0"/>
        <w:rPr>
          <w:rFonts w:ascii="EB Garamond" w:eastAsia="EB Garamond" w:hAnsi="EB Garamond" w:cs="EB Garamond"/>
          <w:sz w:val="26"/>
          <w:szCs w:val="26"/>
        </w:rPr>
      </w:pPr>
      <w:r>
        <w:rPr>
          <w:rFonts w:ascii="EB Garamond" w:eastAsia="EB Garamond" w:hAnsi="EB Garamond" w:cs="EB Garamond"/>
          <w:sz w:val="26"/>
          <w:szCs w:val="26"/>
        </w:rPr>
        <w:t>The following are the factors affecting the accuracy of dead weight tester,</w:t>
      </w:r>
    </w:p>
    <w:p w:rsidR="00650529" w:rsidRDefault="00650529" w:rsidP="00650529">
      <w:pPr>
        <w:pStyle w:val="normal0"/>
        <w:rPr>
          <w:rFonts w:ascii="EB Garamond" w:eastAsia="EB Garamond" w:hAnsi="EB Garamond" w:cs="EB Garamond"/>
          <w:sz w:val="26"/>
          <w:szCs w:val="26"/>
        </w:rPr>
      </w:pPr>
    </w:p>
    <w:p w:rsidR="00650529" w:rsidRDefault="00650529" w:rsidP="00650529">
      <w:pPr>
        <w:pStyle w:val="normal0"/>
        <w:rPr>
          <w:rFonts w:ascii="EB Garamond" w:eastAsia="EB Garamond" w:hAnsi="EB Garamond" w:cs="EB Garamond"/>
          <w:sz w:val="26"/>
          <w:szCs w:val="26"/>
        </w:rPr>
      </w:pPr>
      <w:r>
        <w:rPr>
          <w:rFonts w:ascii="EB Garamond" w:eastAsia="EB Garamond" w:hAnsi="EB Garamond" w:cs="EB Garamond"/>
          <w:sz w:val="26"/>
          <w:szCs w:val="26"/>
        </w:rPr>
        <w:t>1. The presence of friction between the piston and the cylinder. 2. Uncertainties in the value of gravitational constant.</w:t>
      </w:r>
    </w:p>
    <w:p w:rsidR="00650529" w:rsidRDefault="00650529" w:rsidP="00650529">
      <w:pPr>
        <w:pStyle w:val="normal0"/>
        <w:rPr>
          <w:rFonts w:ascii="EB Garamond" w:eastAsia="EB Garamond" w:hAnsi="EB Garamond" w:cs="EB Garamond"/>
          <w:sz w:val="26"/>
          <w:szCs w:val="26"/>
        </w:rPr>
      </w:pPr>
    </w:p>
    <w:p w:rsidR="00650529" w:rsidRDefault="00650529" w:rsidP="00650529">
      <w:pPr>
        <w:pStyle w:val="normal0"/>
        <w:rPr>
          <w:rFonts w:ascii="EB Garamond" w:eastAsia="EB Garamond" w:hAnsi="EB Garamond" w:cs="EB Garamond"/>
          <w:sz w:val="26"/>
          <w:szCs w:val="26"/>
        </w:rPr>
      </w:pPr>
      <w:r>
        <w:rPr>
          <w:rFonts w:ascii="EB Garamond" w:eastAsia="EB Garamond" w:hAnsi="EB Garamond" w:cs="EB Garamond"/>
          <w:sz w:val="26"/>
          <w:szCs w:val="26"/>
        </w:rPr>
        <w:t>3. Ambiguous value of effective area of piston cylinder.</w:t>
      </w:r>
    </w:p>
    <w:p w:rsidR="00650529" w:rsidRDefault="00650529" w:rsidP="00650529">
      <w:pPr>
        <w:pStyle w:val="normal0"/>
        <w:rPr>
          <w:rFonts w:ascii="EB Garamond" w:eastAsia="EB Garamond" w:hAnsi="EB Garamond" w:cs="EB Garamond"/>
          <w:sz w:val="26"/>
          <w:szCs w:val="26"/>
        </w:rPr>
      </w:pPr>
    </w:p>
    <w:p w:rsidR="00650529" w:rsidRDefault="00650529" w:rsidP="00650529">
      <w:pPr>
        <w:pStyle w:val="normal0"/>
        <w:rPr>
          <w:rFonts w:ascii="EB Garamond" w:eastAsia="EB Garamond" w:hAnsi="EB Garamond" w:cs="EB Garamond"/>
          <w:sz w:val="26"/>
          <w:szCs w:val="26"/>
        </w:rPr>
      </w:pPr>
      <w:r>
        <w:rPr>
          <w:rFonts w:ascii="EB Garamond" w:eastAsia="EB Garamond" w:hAnsi="EB Garamond" w:cs="EB Garamond"/>
          <w:sz w:val="26"/>
          <w:szCs w:val="26"/>
        </w:rPr>
        <w:t>4. Gravity</w:t>
      </w:r>
    </w:p>
    <w:p w:rsidR="00650529" w:rsidRDefault="00650529" w:rsidP="00650529">
      <w:pPr>
        <w:pStyle w:val="normal0"/>
        <w:rPr>
          <w:rFonts w:ascii="EB Garamond" w:eastAsia="EB Garamond" w:hAnsi="EB Garamond" w:cs="EB Garamond"/>
          <w:sz w:val="26"/>
          <w:szCs w:val="26"/>
        </w:rPr>
      </w:pPr>
    </w:p>
    <w:p w:rsidR="00650529" w:rsidRDefault="00650529" w:rsidP="00650529">
      <w:pPr>
        <w:pStyle w:val="normal0"/>
        <w:rPr>
          <w:rFonts w:ascii="EB Garamond" w:eastAsia="EB Garamond" w:hAnsi="EB Garamond" w:cs="EB Garamond"/>
          <w:sz w:val="26"/>
          <w:szCs w:val="26"/>
        </w:rPr>
      </w:pPr>
      <w:r>
        <w:rPr>
          <w:rFonts w:ascii="EB Garamond" w:eastAsia="EB Garamond" w:hAnsi="EB Garamond" w:cs="EB Garamond"/>
          <w:sz w:val="26"/>
          <w:szCs w:val="26"/>
        </w:rPr>
        <w:t>5. Mass, height and air buoyancy</w:t>
      </w:r>
    </w:p>
    <w:p w:rsidR="00650529" w:rsidRDefault="00650529" w:rsidP="00650529">
      <w:pPr>
        <w:pStyle w:val="normal0"/>
        <w:rPr>
          <w:rFonts w:ascii="EB Garamond" w:eastAsia="EB Garamond" w:hAnsi="EB Garamond" w:cs="EB Garamond"/>
          <w:sz w:val="26"/>
          <w:szCs w:val="26"/>
        </w:rPr>
      </w:pPr>
    </w:p>
    <w:p w:rsidR="00650529" w:rsidRDefault="00650529" w:rsidP="00650529">
      <w:pPr>
        <w:pStyle w:val="normal0"/>
        <w:rPr>
          <w:rFonts w:ascii="EB Garamond" w:eastAsia="EB Garamond" w:hAnsi="EB Garamond" w:cs="EB Garamond"/>
          <w:sz w:val="26"/>
          <w:szCs w:val="26"/>
        </w:rPr>
      </w:pPr>
      <w:r>
        <w:rPr>
          <w:rFonts w:ascii="EB Garamond" w:eastAsia="EB Garamond" w:hAnsi="EB Garamond" w:cs="EB Garamond"/>
          <w:sz w:val="26"/>
          <w:szCs w:val="26"/>
        </w:rPr>
        <w:t>6. Head of transmitting fluid</w:t>
      </w:r>
    </w:p>
    <w:p w:rsidR="00650529" w:rsidRDefault="00650529" w:rsidP="00650529">
      <w:pPr>
        <w:pStyle w:val="normal0"/>
        <w:rPr>
          <w:rFonts w:ascii="EB Garamond" w:eastAsia="EB Garamond" w:hAnsi="EB Garamond" w:cs="EB Garamond"/>
          <w:sz w:val="26"/>
          <w:szCs w:val="26"/>
        </w:rPr>
      </w:pPr>
    </w:p>
    <w:p w:rsidR="00650529" w:rsidRDefault="00650529" w:rsidP="00650529">
      <w:pPr>
        <w:pStyle w:val="normal0"/>
        <w:rPr>
          <w:rFonts w:ascii="EB Garamond" w:eastAsia="EB Garamond" w:hAnsi="EB Garamond" w:cs="EB Garamond"/>
          <w:sz w:val="26"/>
          <w:szCs w:val="26"/>
        </w:rPr>
      </w:pPr>
      <w:r>
        <w:rPr>
          <w:rFonts w:ascii="EB Garamond" w:eastAsia="EB Garamond" w:hAnsi="EB Garamond" w:cs="EB Garamond"/>
          <w:sz w:val="26"/>
          <w:szCs w:val="26"/>
        </w:rPr>
        <w:t>8. Thermal expansion</w:t>
      </w:r>
    </w:p>
    <w:p w:rsidR="00650529" w:rsidRDefault="00650529" w:rsidP="00650529">
      <w:pPr>
        <w:pStyle w:val="normal0"/>
        <w:rPr>
          <w:rFonts w:ascii="EB Garamond" w:eastAsia="EB Garamond" w:hAnsi="EB Garamond" w:cs="EB Garamond"/>
          <w:sz w:val="26"/>
          <w:szCs w:val="26"/>
        </w:rPr>
      </w:pPr>
    </w:p>
    <w:p w:rsidR="00650529" w:rsidRDefault="00650529" w:rsidP="00650529">
      <w:pPr>
        <w:pStyle w:val="normal0"/>
        <w:rPr>
          <w:rFonts w:ascii="EB Garamond" w:eastAsia="EB Garamond" w:hAnsi="EB Garamond" w:cs="EB Garamond"/>
          <w:sz w:val="26"/>
          <w:szCs w:val="26"/>
        </w:rPr>
      </w:pPr>
      <w:r>
        <w:rPr>
          <w:rFonts w:ascii="EB Garamond" w:eastAsia="EB Garamond" w:hAnsi="EB Garamond" w:cs="EB Garamond"/>
          <w:sz w:val="26"/>
          <w:szCs w:val="26"/>
        </w:rPr>
        <w:t>9. Weight of the fluid buoyancy</w:t>
      </w:r>
    </w:p>
    <w:p w:rsidR="00650529" w:rsidRDefault="00650529" w:rsidP="00650529">
      <w:pPr>
        <w:pStyle w:val="normal0"/>
        <w:rPr>
          <w:rFonts w:ascii="EB Garamond" w:eastAsia="EB Garamond" w:hAnsi="EB Garamond" w:cs="EB Garamond"/>
          <w:sz w:val="26"/>
          <w:szCs w:val="26"/>
        </w:rPr>
      </w:pPr>
    </w:p>
    <w:p w:rsidR="00650529" w:rsidRDefault="00650529" w:rsidP="00650529">
      <w:pPr>
        <w:pStyle w:val="normal0"/>
        <w:rPr>
          <w:rFonts w:ascii="EB Garamond" w:eastAsia="EB Garamond" w:hAnsi="EB Garamond" w:cs="EB Garamond"/>
          <w:sz w:val="26"/>
          <w:szCs w:val="26"/>
        </w:rPr>
      </w:pPr>
      <w:r>
        <w:rPr>
          <w:rFonts w:ascii="EB Garamond" w:eastAsia="EB Garamond" w:hAnsi="EB Garamond" w:cs="EB Garamond"/>
          <w:sz w:val="26"/>
          <w:szCs w:val="26"/>
        </w:rPr>
        <w:t>7. Elastic deformation of piston and cylinder</w:t>
      </w:r>
    </w:p>
    <w:p w:rsidR="00650529" w:rsidRDefault="00650529" w:rsidP="00650529">
      <w:pPr>
        <w:pStyle w:val="normal0"/>
        <w:rPr>
          <w:b/>
          <w:sz w:val="32"/>
          <w:szCs w:val="32"/>
        </w:rPr>
      </w:pPr>
    </w:p>
    <w:p w:rsidR="00EA101B" w:rsidRPr="00EA101B" w:rsidRDefault="00EA101B" w:rsidP="00EA101B">
      <w:pPr>
        <w:pStyle w:val="ListParagraph"/>
        <w:tabs>
          <w:tab w:val="left" w:pos="356"/>
        </w:tabs>
        <w:spacing w:before="74" w:line="288" w:lineRule="auto"/>
        <w:ind w:left="115" w:right="966" w:firstLine="0"/>
        <w:jc w:val="both"/>
        <w:rPr>
          <w:rFonts w:ascii="Arial" w:hAnsi="Arial" w:cs="Arial"/>
          <w:b/>
          <w:sz w:val="24"/>
          <w:szCs w:val="24"/>
        </w:rPr>
      </w:pPr>
    </w:p>
    <w:sectPr w:rsidR="00EA101B" w:rsidRPr="00EA101B" w:rsidSect="006438E3">
      <w:pgSz w:w="11909" w:h="16834"/>
      <w:pgMar w:top="1440" w:right="1440"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EB Garamond">
    <w:altName w:val="Times New Roman"/>
    <w:charset w:val="00"/>
    <w:family w:val="auto"/>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3A0A80"/>
    <w:multiLevelType w:val="hybridMultilevel"/>
    <w:tmpl w:val="28CC97AE"/>
    <w:lvl w:ilvl="0" w:tplc="72B871C4">
      <w:start w:val="1"/>
      <w:numFmt w:val="decimal"/>
      <w:lvlText w:val="%1."/>
      <w:lvlJc w:val="left"/>
      <w:pPr>
        <w:ind w:left="356" w:hanging="240"/>
        <w:jc w:val="left"/>
      </w:pPr>
      <w:rPr>
        <w:rFonts w:ascii="Times New Roman" w:eastAsia="Times New Roman" w:hAnsi="Times New Roman" w:cs="Times New Roman" w:hint="default"/>
        <w:w w:val="100"/>
        <w:sz w:val="24"/>
        <w:szCs w:val="24"/>
        <w:lang w:val="en-US" w:eastAsia="en-US" w:bidi="ar-SA"/>
      </w:rPr>
    </w:lvl>
    <w:lvl w:ilvl="1" w:tplc="D1261E3A">
      <w:numFmt w:val="bullet"/>
      <w:lvlText w:val="•"/>
      <w:lvlJc w:val="left"/>
      <w:pPr>
        <w:ind w:left="824" w:hanging="284"/>
      </w:pPr>
      <w:rPr>
        <w:rFonts w:ascii="Trebuchet MS" w:eastAsia="Trebuchet MS" w:hAnsi="Trebuchet MS" w:cs="Trebuchet MS" w:hint="default"/>
        <w:w w:val="67"/>
        <w:sz w:val="24"/>
        <w:szCs w:val="24"/>
        <w:lang w:val="en-US" w:eastAsia="en-US" w:bidi="ar-SA"/>
      </w:rPr>
    </w:lvl>
    <w:lvl w:ilvl="2" w:tplc="D854CC76">
      <w:numFmt w:val="bullet"/>
      <w:lvlText w:val="•"/>
      <w:lvlJc w:val="left"/>
      <w:pPr>
        <w:ind w:left="1824" w:hanging="284"/>
      </w:pPr>
      <w:rPr>
        <w:rFonts w:hint="default"/>
        <w:lang w:val="en-US" w:eastAsia="en-US" w:bidi="ar-SA"/>
      </w:rPr>
    </w:lvl>
    <w:lvl w:ilvl="3" w:tplc="4112E0EA">
      <w:numFmt w:val="bullet"/>
      <w:lvlText w:val="•"/>
      <w:lvlJc w:val="left"/>
      <w:pPr>
        <w:ind w:left="2828" w:hanging="284"/>
      </w:pPr>
      <w:rPr>
        <w:rFonts w:hint="default"/>
        <w:lang w:val="en-US" w:eastAsia="en-US" w:bidi="ar-SA"/>
      </w:rPr>
    </w:lvl>
    <w:lvl w:ilvl="4" w:tplc="086206F6">
      <w:numFmt w:val="bullet"/>
      <w:lvlText w:val="•"/>
      <w:lvlJc w:val="left"/>
      <w:pPr>
        <w:ind w:left="3833" w:hanging="284"/>
      </w:pPr>
      <w:rPr>
        <w:rFonts w:hint="default"/>
        <w:lang w:val="en-US" w:eastAsia="en-US" w:bidi="ar-SA"/>
      </w:rPr>
    </w:lvl>
    <w:lvl w:ilvl="5" w:tplc="516060E8">
      <w:numFmt w:val="bullet"/>
      <w:lvlText w:val="•"/>
      <w:lvlJc w:val="left"/>
      <w:pPr>
        <w:ind w:left="4837" w:hanging="284"/>
      </w:pPr>
      <w:rPr>
        <w:rFonts w:hint="default"/>
        <w:lang w:val="en-US" w:eastAsia="en-US" w:bidi="ar-SA"/>
      </w:rPr>
    </w:lvl>
    <w:lvl w:ilvl="6" w:tplc="18F8590C">
      <w:numFmt w:val="bullet"/>
      <w:lvlText w:val="•"/>
      <w:lvlJc w:val="left"/>
      <w:pPr>
        <w:ind w:left="5842" w:hanging="284"/>
      </w:pPr>
      <w:rPr>
        <w:rFonts w:hint="default"/>
        <w:lang w:val="en-US" w:eastAsia="en-US" w:bidi="ar-SA"/>
      </w:rPr>
    </w:lvl>
    <w:lvl w:ilvl="7" w:tplc="BD86469C">
      <w:numFmt w:val="bullet"/>
      <w:lvlText w:val="•"/>
      <w:lvlJc w:val="left"/>
      <w:pPr>
        <w:ind w:left="6846" w:hanging="284"/>
      </w:pPr>
      <w:rPr>
        <w:rFonts w:hint="default"/>
        <w:lang w:val="en-US" w:eastAsia="en-US" w:bidi="ar-SA"/>
      </w:rPr>
    </w:lvl>
    <w:lvl w:ilvl="8" w:tplc="6280251E">
      <w:numFmt w:val="bullet"/>
      <w:lvlText w:val="•"/>
      <w:lvlJc w:val="left"/>
      <w:pPr>
        <w:ind w:left="7851" w:hanging="284"/>
      </w:pPr>
      <w:rPr>
        <w:rFonts w:hint="default"/>
        <w:lang w:val="en-US" w:eastAsia="en-US" w:bidi="ar-SA"/>
      </w:rPr>
    </w:lvl>
  </w:abstractNum>
  <w:abstractNum w:abstractNumId="1">
    <w:nsid w:val="58C1280A"/>
    <w:multiLevelType w:val="multilevel"/>
    <w:tmpl w:val="8EBE8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626C1E2E"/>
    <w:multiLevelType w:val="multilevel"/>
    <w:tmpl w:val="5D223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409453A"/>
    <w:multiLevelType w:val="multilevel"/>
    <w:tmpl w:val="1A28B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89D0440"/>
    <w:multiLevelType w:val="multilevel"/>
    <w:tmpl w:val="7DB87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79810F38"/>
    <w:multiLevelType w:val="hybridMultilevel"/>
    <w:tmpl w:val="DD34D59C"/>
    <w:lvl w:ilvl="0" w:tplc="41ACC4C8">
      <w:start w:val="1"/>
      <w:numFmt w:val="decimal"/>
      <w:lvlText w:val="%1."/>
      <w:lvlJc w:val="left"/>
      <w:pPr>
        <w:ind w:left="824" w:hanging="284"/>
        <w:jc w:val="left"/>
      </w:pPr>
      <w:rPr>
        <w:rFonts w:hint="default"/>
        <w:w w:val="100"/>
        <w:lang w:val="en-US" w:eastAsia="en-US" w:bidi="ar-SA"/>
      </w:rPr>
    </w:lvl>
    <w:lvl w:ilvl="1" w:tplc="D21E782E">
      <w:numFmt w:val="bullet"/>
      <w:lvlText w:val="•"/>
      <w:lvlJc w:val="left"/>
      <w:pPr>
        <w:ind w:left="1724" w:hanging="284"/>
      </w:pPr>
      <w:rPr>
        <w:rFonts w:hint="default"/>
        <w:lang w:val="en-US" w:eastAsia="en-US" w:bidi="ar-SA"/>
      </w:rPr>
    </w:lvl>
    <w:lvl w:ilvl="2" w:tplc="E68E94A8">
      <w:numFmt w:val="bullet"/>
      <w:lvlText w:val="•"/>
      <w:lvlJc w:val="left"/>
      <w:pPr>
        <w:ind w:left="2628" w:hanging="284"/>
      </w:pPr>
      <w:rPr>
        <w:rFonts w:hint="default"/>
        <w:lang w:val="en-US" w:eastAsia="en-US" w:bidi="ar-SA"/>
      </w:rPr>
    </w:lvl>
    <w:lvl w:ilvl="3" w:tplc="7E90B67E">
      <w:numFmt w:val="bullet"/>
      <w:lvlText w:val="•"/>
      <w:lvlJc w:val="left"/>
      <w:pPr>
        <w:ind w:left="3532" w:hanging="284"/>
      </w:pPr>
      <w:rPr>
        <w:rFonts w:hint="default"/>
        <w:lang w:val="en-US" w:eastAsia="en-US" w:bidi="ar-SA"/>
      </w:rPr>
    </w:lvl>
    <w:lvl w:ilvl="4" w:tplc="B3E286C2">
      <w:numFmt w:val="bullet"/>
      <w:lvlText w:val="•"/>
      <w:lvlJc w:val="left"/>
      <w:pPr>
        <w:ind w:left="4436" w:hanging="284"/>
      </w:pPr>
      <w:rPr>
        <w:rFonts w:hint="default"/>
        <w:lang w:val="en-US" w:eastAsia="en-US" w:bidi="ar-SA"/>
      </w:rPr>
    </w:lvl>
    <w:lvl w:ilvl="5" w:tplc="38EC4944">
      <w:numFmt w:val="bullet"/>
      <w:lvlText w:val="•"/>
      <w:lvlJc w:val="left"/>
      <w:pPr>
        <w:ind w:left="5340" w:hanging="284"/>
      </w:pPr>
      <w:rPr>
        <w:rFonts w:hint="default"/>
        <w:lang w:val="en-US" w:eastAsia="en-US" w:bidi="ar-SA"/>
      </w:rPr>
    </w:lvl>
    <w:lvl w:ilvl="6" w:tplc="0756C622">
      <w:numFmt w:val="bullet"/>
      <w:lvlText w:val="•"/>
      <w:lvlJc w:val="left"/>
      <w:pPr>
        <w:ind w:left="6244" w:hanging="284"/>
      </w:pPr>
      <w:rPr>
        <w:rFonts w:hint="default"/>
        <w:lang w:val="en-US" w:eastAsia="en-US" w:bidi="ar-SA"/>
      </w:rPr>
    </w:lvl>
    <w:lvl w:ilvl="7" w:tplc="98241F8C">
      <w:numFmt w:val="bullet"/>
      <w:lvlText w:val="•"/>
      <w:lvlJc w:val="left"/>
      <w:pPr>
        <w:ind w:left="7148" w:hanging="284"/>
      </w:pPr>
      <w:rPr>
        <w:rFonts w:hint="default"/>
        <w:lang w:val="en-US" w:eastAsia="en-US" w:bidi="ar-SA"/>
      </w:rPr>
    </w:lvl>
    <w:lvl w:ilvl="8" w:tplc="C9682DD2">
      <w:numFmt w:val="bullet"/>
      <w:lvlText w:val="•"/>
      <w:lvlJc w:val="left"/>
      <w:pPr>
        <w:ind w:left="8052" w:hanging="284"/>
      </w:pPr>
      <w:rPr>
        <w:rFonts w:hint="default"/>
        <w:lang w:val="en-US" w:eastAsia="en-US" w:bidi="ar-SA"/>
      </w:rPr>
    </w:lvl>
  </w:abstractNum>
  <w:num w:numId="1">
    <w:abstractNumId w:val="2"/>
  </w:num>
  <w:num w:numId="2">
    <w:abstractNumId w:val="3"/>
  </w:num>
  <w:num w:numId="3">
    <w:abstractNumId w:val="1"/>
  </w:num>
  <w:num w:numId="4">
    <w:abstractNumId w:val="4"/>
  </w:num>
  <w:num w:numId="5">
    <w:abstractNumId w:val="0"/>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9C66A3"/>
    <w:rsid w:val="000A0B2F"/>
    <w:rsid w:val="000F5F48"/>
    <w:rsid w:val="002A15B3"/>
    <w:rsid w:val="00315354"/>
    <w:rsid w:val="0044234A"/>
    <w:rsid w:val="00650529"/>
    <w:rsid w:val="007C0916"/>
    <w:rsid w:val="00862467"/>
    <w:rsid w:val="00965338"/>
    <w:rsid w:val="009C66A3"/>
    <w:rsid w:val="00C01A1E"/>
    <w:rsid w:val="00C52999"/>
    <w:rsid w:val="00EA10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A1E"/>
  </w:style>
  <w:style w:type="paragraph" w:styleId="Heading1">
    <w:name w:val="heading 1"/>
    <w:basedOn w:val="Normal"/>
    <w:link w:val="Heading1Char"/>
    <w:uiPriority w:val="9"/>
    <w:qFormat/>
    <w:rsid w:val="009C66A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9C66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C66A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66A3"/>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9C66A3"/>
    <w:rPr>
      <w:color w:val="0000FF"/>
      <w:u w:val="single"/>
    </w:rPr>
  </w:style>
  <w:style w:type="paragraph" w:styleId="NormalWeb">
    <w:name w:val="Normal (Web)"/>
    <w:basedOn w:val="Normal"/>
    <w:uiPriority w:val="99"/>
    <w:semiHidden/>
    <w:unhideWhenUsed/>
    <w:rsid w:val="009C66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9C66A3"/>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9C66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66A3"/>
    <w:rPr>
      <w:rFonts w:ascii="Tahoma" w:hAnsi="Tahoma" w:cs="Tahoma"/>
      <w:sz w:val="16"/>
      <w:szCs w:val="16"/>
    </w:rPr>
  </w:style>
  <w:style w:type="character" w:customStyle="1" w:styleId="Heading4Char">
    <w:name w:val="Heading 4 Char"/>
    <w:basedOn w:val="DefaultParagraphFont"/>
    <w:link w:val="Heading4"/>
    <w:uiPriority w:val="9"/>
    <w:semiHidden/>
    <w:rsid w:val="009C66A3"/>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9C66A3"/>
    <w:rPr>
      <w:b/>
      <w:bCs/>
    </w:rPr>
  </w:style>
  <w:style w:type="paragraph" w:styleId="BodyText">
    <w:name w:val="Body Text"/>
    <w:basedOn w:val="Normal"/>
    <w:link w:val="BodyTextChar"/>
    <w:uiPriority w:val="1"/>
    <w:qFormat/>
    <w:rsid w:val="00EA101B"/>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A101B"/>
    <w:rPr>
      <w:rFonts w:ascii="Times New Roman" w:eastAsia="Times New Roman" w:hAnsi="Times New Roman" w:cs="Times New Roman"/>
      <w:sz w:val="24"/>
      <w:szCs w:val="24"/>
    </w:rPr>
  </w:style>
  <w:style w:type="paragraph" w:styleId="Title">
    <w:name w:val="Title"/>
    <w:basedOn w:val="Normal"/>
    <w:link w:val="TitleChar"/>
    <w:uiPriority w:val="1"/>
    <w:qFormat/>
    <w:rsid w:val="00EA101B"/>
    <w:pPr>
      <w:widowControl w:val="0"/>
      <w:autoSpaceDE w:val="0"/>
      <w:autoSpaceDN w:val="0"/>
      <w:spacing w:before="70" w:after="0" w:line="240" w:lineRule="auto"/>
      <w:ind w:left="115" w:right="1305"/>
    </w:pPr>
    <w:rPr>
      <w:rFonts w:ascii="Trebuchet MS" w:eastAsia="Trebuchet MS" w:hAnsi="Trebuchet MS" w:cs="Trebuchet MS"/>
      <w:b/>
      <w:bCs/>
      <w:sz w:val="33"/>
      <w:szCs w:val="33"/>
    </w:rPr>
  </w:style>
  <w:style w:type="character" w:customStyle="1" w:styleId="TitleChar">
    <w:name w:val="Title Char"/>
    <w:basedOn w:val="DefaultParagraphFont"/>
    <w:link w:val="Title"/>
    <w:uiPriority w:val="1"/>
    <w:rsid w:val="00EA101B"/>
    <w:rPr>
      <w:rFonts w:ascii="Trebuchet MS" w:eastAsia="Trebuchet MS" w:hAnsi="Trebuchet MS" w:cs="Trebuchet MS"/>
      <w:b/>
      <w:bCs/>
      <w:sz w:val="33"/>
      <w:szCs w:val="33"/>
    </w:rPr>
  </w:style>
  <w:style w:type="paragraph" w:styleId="ListParagraph">
    <w:name w:val="List Paragraph"/>
    <w:basedOn w:val="Normal"/>
    <w:uiPriority w:val="1"/>
    <w:qFormat/>
    <w:rsid w:val="00EA101B"/>
    <w:pPr>
      <w:widowControl w:val="0"/>
      <w:autoSpaceDE w:val="0"/>
      <w:autoSpaceDN w:val="0"/>
      <w:spacing w:after="0" w:line="240" w:lineRule="auto"/>
      <w:ind w:left="824" w:hanging="284"/>
    </w:pPr>
    <w:rPr>
      <w:rFonts w:ascii="Times New Roman" w:eastAsia="Times New Roman" w:hAnsi="Times New Roman" w:cs="Times New Roman"/>
    </w:rPr>
  </w:style>
  <w:style w:type="paragraph" w:customStyle="1" w:styleId="normal0">
    <w:name w:val="normal"/>
    <w:rsid w:val="00650529"/>
    <w:pPr>
      <w:spacing w:after="0"/>
    </w:pPr>
    <w:rPr>
      <w:rFonts w:ascii="Arial" w:eastAsia="Arial" w:hAnsi="Arial" w:cs="Arial"/>
    </w:rPr>
  </w:style>
</w:styles>
</file>

<file path=word/webSettings.xml><?xml version="1.0" encoding="utf-8"?>
<w:webSettings xmlns:r="http://schemas.openxmlformats.org/officeDocument/2006/relationships" xmlns:w="http://schemas.openxmlformats.org/wordprocessingml/2006/main">
  <w:divs>
    <w:div w:id="197282780">
      <w:bodyDiv w:val="1"/>
      <w:marLeft w:val="0"/>
      <w:marRight w:val="0"/>
      <w:marTop w:val="0"/>
      <w:marBottom w:val="0"/>
      <w:divBdr>
        <w:top w:val="none" w:sz="0" w:space="0" w:color="auto"/>
        <w:left w:val="none" w:sz="0" w:space="0" w:color="auto"/>
        <w:bottom w:val="none" w:sz="0" w:space="0" w:color="auto"/>
        <w:right w:val="none" w:sz="0" w:space="0" w:color="auto"/>
      </w:divBdr>
    </w:div>
    <w:div w:id="390151061">
      <w:bodyDiv w:val="1"/>
      <w:marLeft w:val="0"/>
      <w:marRight w:val="0"/>
      <w:marTop w:val="0"/>
      <w:marBottom w:val="0"/>
      <w:divBdr>
        <w:top w:val="none" w:sz="0" w:space="0" w:color="auto"/>
        <w:left w:val="none" w:sz="0" w:space="0" w:color="auto"/>
        <w:bottom w:val="none" w:sz="0" w:space="0" w:color="auto"/>
        <w:right w:val="none" w:sz="0" w:space="0" w:color="auto"/>
      </w:divBdr>
    </w:div>
    <w:div w:id="424232448">
      <w:bodyDiv w:val="1"/>
      <w:marLeft w:val="0"/>
      <w:marRight w:val="0"/>
      <w:marTop w:val="0"/>
      <w:marBottom w:val="0"/>
      <w:divBdr>
        <w:top w:val="none" w:sz="0" w:space="0" w:color="auto"/>
        <w:left w:val="none" w:sz="0" w:space="0" w:color="auto"/>
        <w:bottom w:val="none" w:sz="0" w:space="0" w:color="auto"/>
        <w:right w:val="none" w:sz="0" w:space="0" w:color="auto"/>
      </w:divBdr>
    </w:div>
    <w:div w:id="441193061">
      <w:bodyDiv w:val="1"/>
      <w:marLeft w:val="0"/>
      <w:marRight w:val="0"/>
      <w:marTop w:val="0"/>
      <w:marBottom w:val="0"/>
      <w:divBdr>
        <w:top w:val="none" w:sz="0" w:space="0" w:color="auto"/>
        <w:left w:val="none" w:sz="0" w:space="0" w:color="auto"/>
        <w:bottom w:val="none" w:sz="0" w:space="0" w:color="auto"/>
        <w:right w:val="none" w:sz="0" w:space="0" w:color="auto"/>
      </w:divBdr>
    </w:div>
    <w:div w:id="594291546">
      <w:bodyDiv w:val="1"/>
      <w:marLeft w:val="0"/>
      <w:marRight w:val="0"/>
      <w:marTop w:val="0"/>
      <w:marBottom w:val="0"/>
      <w:divBdr>
        <w:top w:val="none" w:sz="0" w:space="0" w:color="auto"/>
        <w:left w:val="none" w:sz="0" w:space="0" w:color="auto"/>
        <w:bottom w:val="none" w:sz="0" w:space="0" w:color="auto"/>
        <w:right w:val="none" w:sz="0" w:space="0" w:color="auto"/>
      </w:divBdr>
    </w:div>
    <w:div w:id="623316770">
      <w:bodyDiv w:val="1"/>
      <w:marLeft w:val="0"/>
      <w:marRight w:val="0"/>
      <w:marTop w:val="0"/>
      <w:marBottom w:val="0"/>
      <w:divBdr>
        <w:top w:val="none" w:sz="0" w:space="0" w:color="auto"/>
        <w:left w:val="none" w:sz="0" w:space="0" w:color="auto"/>
        <w:bottom w:val="none" w:sz="0" w:space="0" w:color="auto"/>
        <w:right w:val="none" w:sz="0" w:space="0" w:color="auto"/>
      </w:divBdr>
    </w:div>
    <w:div w:id="719524912">
      <w:bodyDiv w:val="1"/>
      <w:marLeft w:val="0"/>
      <w:marRight w:val="0"/>
      <w:marTop w:val="0"/>
      <w:marBottom w:val="0"/>
      <w:divBdr>
        <w:top w:val="none" w:sz="0" w:space="0" w:color="auto"/>
        <w:left w:val="none" w:sz="0" w:space="0" w:color="auto"/>
        <w:bottom w:val="none" w:sz="0" w:space="0" w:color="auto"/>
        <w:right w:val="none" w:sz="0" w:space="0" w:color="auto"/>
      </w:divBdr>
    </w:div>
    <w:div w:id="905801796">
      <w:bodyDiv w:val="1"/>
      <w:marLeft w:val="0"/>
      <w:marRight w:val="0"/>
      <w:marTop w:val="0"/>
      <w:marBottom w:val="0"/>
      <w:divBdr>
        <w:top w:val="none" w:sz="0" w:space="0" w:color="auto"/>
        <w:left w:val="none" w:sz="0" w:space="0" w:color="auto"/>
        <w:bottom w:val="none" w:sz="0" w:space="0" w:color="auto"/>
        <w:right w:val="none" w:sz="0" w:space="0" w:color="auto"/>
      </w:divBdr>
    </w:div>
    <w:div w:id="1060177305">
      <w:bodyDiv w:val="1"/>
      <w:marLeft w:val="0"/>
      <w:marRight w:val="0"/>
      <w:marTop w:val="0"/>
      <w:marBottom w:val="0"/>
      <w:divBdr>
        <w:top w:val="none" w:sz="0" w:space="0" w:color="auto"/>
        <w:left w:val="none" w:sz="0" w:space="0" w:color="auto"/>
        <w:bottom w:val="none" w:sz="0" w:space="0" w:color="auto"/>
        <w:right w:val="none" w:sz="0" w:space="0" w:color="auto"/>
      </w:divBdr>
    </w:div>
    <w:div w:id="1185939811">
      <w:bodyDiv w:val="1"/>
      <w:marLeft w:val="0"/>
      <w:marRight w:val="0"/>
      <w:marTop w:val="0"/>
      <w:marBottom w:val="0"/>
      <w:divBdr>
        <w:top w:val="none" w:sz="0" w:space="0" w:color="auto"/>
        <w:left w:val="none" w:sz="0" w:space="0" w:color="auto"/>
        <w:bottom w:val="none" w:sz="0" w:space="0" w:color="auto"/>
        <w:right w:val="none" w:sz="0" w:space="0" w:color="auto"/>
      </w:divBdr>
    </w:div>
    <w:div w:id="1563180001">
      <w:bodyDiv w:val="1"/>
      <w:marLeft w:val="0"/>
      <w:marRight w:val="0"/>
      <w:marTop w:val="0"/>
      <w:marBottom w:val="0"/>
      <w:divBdr>
        <w:top w:val="none" w:sz="0" w:space="0" w:color="auto"/>
        <w:left w:val="none" w:sz="0" w:space="0" w:color="auto"/>
        <w:bottom w:val="none" w:sz="0" w:space="0" w:color="auto"/>
        <w:right w:val="none" w:sz="0" w:space="0" w:color="auto"/>
      </w:divBdr>
    </w:div>
    <w:div w:id="1599829171">
      <w:bodyDiv w:val="1"/>
      <w:marLeft w:val="0"/>
      <w:marRight w:val="0"/>
      <w:marTop w:val="0"/>
      <w:marBottom w:val="0"/>
      <w:divBdr>
        <w:top w:val="none" w:sz="0" w:space="0" w:color="auto"/>
        <w:left w:val="none" w:sz="0" w:space="0" w:color="auto"/>
        <w:bottom w:val="none" w:sz="0" w:space="0" w:color="auto"/>
        <w:right w:val="none" w:sz="0" w:space="0" w:color="auto"/>
      </w:divBdr>
    </w:div>
    <w:div w:id="1631979055">
      <w:bodyDiv w:val="1"/>
      <w:marLeft w:val="0"/>
      <w:marRight w:val="0"/>
      <w:marTop w:val="0"/>
      <w:marBottom w:val="0"/>
      <w:divBdr>
        <w:top w:val="none" w:sz="0" w:space="0" w:color="auto"/>
        <w:left w:val="none" w:sz="0" w:space="0" w:color="auto"/>
        <w:bottom w:val="none" w:sz="0" w:space="0" w:color="auto"/>
        <w:right w:val="none" w:sz="0" w:space="0" w:color="auto"/>
      </w:divBdr>
    </w:div>
    <w:div w:id="1654528013">
      <w:bodyDiv w:val="1"/>
      <w:marLeft w:val="0"/>
      <w:marRight w:val="0"/>
      <w:marTop w:val="0"/>
      <w:marBottom w:val="0"/>
      <w:divBdr>
        <w:top w:val="none" w:sz="0" w:space="0" w:color="auto"/>
        <w:left w:val="none" w:sz="0" w:space="0" w:color="auto"/>
        <w:bottom w:val="none" w:sz="0" w:space="0" w:color="auto"/>
        <w:right w:val="none" w:sz="0" w:space="0" w:color="auto"/>
      </w:divBdr>
    </w:div>
    <w:div w:id="1703827425">
      <w:bodyDiv w:val="1"/>
      <w:marLeft w:val="0"/>
      <w:marRight w:val="0"/>
      <w:marTop w:val="0"/>
      <w:marBottom w:val="0"/>
      <w:divBdr>
        <w:top w:val="none" w:sz="0" w:space="0" w:color="auto"/>
        <w:left w:val="none" w:sz="0" w:space="0" w:color="auto"/>
        <w:bottom w:val="none" w:sz="0" w:space="0" w:color="auto"/>
        <w:right w:val="none" w:sz="0" w:space="0" w:color="auto"/>
      </w:divBdr>
    </w:div>
    <w:div w:id="1746998474">
      <w:bodyDiv w:val="1"/>
      <w:marLeft w:val="0"/>
      <w:marRight w:val="0"/>
      <w:marTop w:val="0"/>
      <w:marBottom w:val="0"/>
      <w:divBdr>
        <w:top w:val="none" w:sz="0" w:space="0" w:color="auto"/>
        <w:left w:val="none" w:sz="0" w:space="0" w:color="auto"/>
        <w:bottom w:val="none" w:sz="0" w:space="0" w:color="auto"/>
        <w:right w:val="none" w:sz="0" w:space="0" w:color="auto"/>
      </w:divBdr>
    </w:div>
    <w:div w:id="1856917964">
      <w:bodyDiv w:val="1"/>
      <w:marLeft w:val="0"/>
      <w:marRight w:val="0"/>
      <w:marTop w:val="0"/>
      <w:marBottom w:val="0"/>
      <w:divBdr>
        <w:top w:val="none" w:sz="0" w:space="0" w:color="auto"/>
        <w:left w:val="none" w:sz="0" w:space="0" w:color="auto"/>
        <w:bottom w:val="none" w:sz="0" w:space="0" w:color="auto"/>
        <w:right w:val="none" w:sz="0" w:space="0" w:color="auto"/>
      </w:divBdr>
    </w:div>
    <w:div w:id="1921256040">
      <w:bodyDiv w:val="1"/>
      <w:marLeft w:val="0"/>
      <w:marRight w:val="0"/>
      <w:marTop w:val="0"/>
      <w:marBottom w:val="0"/>
      <w:divBdr>
        <w:top w:val="none" w:sz="0" w:space="0" w:color="auto"/>
        <w:left w:val="none" w:sz="0" w:space="0" w:color="auto"/>
        <w:bottom w:val="none" w:sz="0" w:space="0" w:color="auto"/>
        <w:right w:val="none" w:sz="0" w:space="0" w:color="auto"/>
      </w:divBdr>
    </w:div>
    <w:div w:id="2031448366">
      <w:bodyDiv w:val="1"/>
      <w:marLeft w:val="0"/>
      <w:marRight w:val="0"/>
      <w:marTop w:val="0"/>
      <w:marBottom w:val="0"/>
      <w:divBdr>
        <w:top w:val="none" w:sz="0" w:space="0" w:color="auto"/>
        <w:left w:val="none" w:sz="0" w:space="0" w:color="auto"/>
        <w:bottom w:val="none" w:sz="0" w:space="0" w:color="auto"/>
        <w:right w:val="none" w:sz="0" w:space="0" w:color="auto"/>
      </w:divBdr>
    </w:div>
    <w:div w:id="2101871216">
      <w:bodyDiv w:val="1"/>
      <w:marLeft w:val="0"/>
      <w:marRight w:val="0"/>
      <w:marTop w:val="0"/>
      <w:marBottom w:val="0"/>
      <w:divBdr>
        <w:top w:val="none" w:sz="0" w:space="0" w:color="auto"/>
        <w:left w:val="none" w:sz="0" w:space="0" w:color="auto"/>
        <w:bottom w:val="none" w:sz="0" w:space="0" w:color="auto"/>
        <w:right w:val="none" w:sz="0" w:space="0" w:color="auto"/>
      </w:divBdr>
    </w:div>
    <w:div w:id="2111848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instrumentationtools.com/top-30-interview-questions-pressure-measuring-devices/"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www.electronics-tutorials.ws/blog/wheatstone-bridge.html" TargetMode="External"/><Relationship Id="rId7" Type="http://schemas.openxmlformats.org/officeDocument/2006/relationships/hyperlink" Target="https://instrumentationforum.com/t/explain-working-of-lvdt/284" TargetMode="External"/><Relationship Id="rId12" Type="http://schemas.openxmlformats.org/officeDocument/2006/relationships/image" Target="media/image3.png"/><Relationship Id="rId17" Type="http://schemas.openxmlformats.org/officeDocument/2006/relationships/hyperlink" Target="https://instrumentationforum.com/t/remote-seal-differential-pressure-and-flow-measurements-lrv-and-urv-calculations/5630" TargetMode="External"/><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automationforum.in/t/what-is-strain-gauge-basics-of-strain-measurement/758" TargetMode="External"/><Relationship Id="rId29"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hyperlink" Target="https://instrumentationtools.com/bourdon-tube-pressure-gauge/" TargetMode="Externa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hyperlink" Target="https://instrumentationtools.com/electronic-pressure-sensors-principle/" TargetMode="External"/><Relationship Id="rId15" Type="http://schemas.openxmlformats.org/officeDocument/2006/relationships/hyperlink" Target="https://instrumentationtools.com/4-to-20-ma-conversion-formula/" TargetMode="External"/><Relationship Id="rId23" Type="http://schemas.openxmlformats.org/officeDocument/2006/relationships/image" Target="media/image9.png"/><Relationship Id="rId28" Type="http://schemas.openxmlformats.org/officeDocument/2006/relationships/image" Target="media/image13.jpeg"/><Relationship Id="rId10" Type="http://schemas.openxmlformats.org/officeDocument/2006/relationships/image" Target="media/image1.png"/><Relationship Id="rId19" Type="http://schemas.openxmlformats.org/officeDocument/2006/relationships/hyperlink" Target="https://instrumentationtools.com/types-of-capacitors/"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instrumentationtools.com/pressure-transmitter-calibration-setup/" TargetMode="Externa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hyperlink" Target="https://electricalworkbook.com/ionization-gauge/" TargetMode="External"/><Relationship Id="rId30" Type="http://schemas.openxmlformats.org/officeDocument/2006/relationships/package" Target="embeddings/Microsoft_Office_Word_Document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17</Pages>
  <Words>2666</Words>
  <Characters>15199</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Anitha</dc:creator>
  <cp:keywords/>
  <dc:description/>
  <cp:lastModifiedBy>Anitha</cp:lastModifiedBy>
  <cp:revision>7</cp:revision>
  <dcterms:created xsi:type="dcterms:W3CDTF">2023-03-15T10:19:00Z</dcterms:created>
  <dcterms:modified xsi:type="dcterms:W3CDTF">2024-01-11T03:55:00Z</dcterms:modified>
</cp:coreProperties>
</file>